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C644" w14:textId="77777777" w:rsidR="00321F07" w:rsidRPr="003F769D" w:rsidRDefault="00321F07" w:rsidP="00321F07">
      <w:pPr>
        <w:spacing w:after="0" w:line="240" w:lineRule="auto"/>
        <w:jc w:val="right"/>
        <w:rPr>
          <w:rFonts w:ascii="Times New Roman" w:hAnsi="Times New Roman" w:cs="Times New Roman"/>
          <w:b/>
          <w:sz w:val="24"/>
          <w:szCs w:val="24"/>
        </w:rPr>
      </w:pPr>
      <w:r w:rsidRPr="003F769D">
        <w:rPr>
          <w:rFonts w:ascii="Times New Roman" w:hAnsi="Times New Roman" w:cs="Times New Roman"/>
          <w:b/>
          <w:sz w:val="24"/>
          <w:szCs w:val="24"/>
        </w:rPr>
        <w:tab/>
      </w:r>
      <w:r w:rsidRPr="003F769D">
        <w:rPr>
          <w:rFonts w:ascii="Times New Roman" w:hAnsi="Times New Roman" w:cs="Times New Roman"/>
          <w:b/>
          <w:sz w:val="24"/>
          <w:szCs w:val="24"/>
        </w:rPr>
        <w:tab/>
      </w:r>
      <w:r w:rsidRPr="003F769D">
        <w:rPr>
          <w:rFonts w:ascii="Times New Roman" w:hAnsi="Times New Roman" w:cs="Times New Roman"/>
          <w:b/>
          <w:sz w:val="24"/>
          <w:szCs w:val="24"/>
        </w:rPr>
        <w:tab/>
      </w:r>
      <w:r w:rsidRPr="003F769D">
        <w:rPr>
          <w:rFonts w:ascii="Times New Roman" w:hAnsi="Times New Roman" w:cs="Times New Roman"/>
          <w:b/>
          <w:sz w:val="24"/>
          <w:szCs w:val="24"/>
        </w:rPr>
        <w:tab/>
      </w:r>
      <w:r w:rsidRPr="003F769D">
        <w:rPr>
          <w:rFonts w:ascii="Times New Roman" w:hAnsi="Times New Roman" w:cs="Times New Roman"/>
          <w:b/>
          <w:sz w:val="24"/>
          <w:szCs w:val="24"/>
        </w:rPr>
        <w:tab/>
      </w:r>
      <w:r w:rsidRPr="003F769D">
        <w:rPr>
          <w:rFonts w:ascii="Times New Roman" w:hAnsi="Times New Roman" w:cs="Times New Roman"/>
          <w:b/>
          <w:sz w:val="24"/>
          <w:szCs w:val="24"/>
        </w:rPr>
        <w:tab/>
      </w:r>
      <w:r w:rsidRPr="003F769D">
        <w:rPr>
          <w:rFonts w:ascii="Times New Roman" w:hAnsi="Times New Roman" w:cs="Times New Roman"/>
          <w:b/>
          <w:sz w:val="24"/>
          <w:szCs w:val="24"/>
        </w:rPr>
        <w:tab/>
      </w:r>
    </w:p>
    <w:p w14:paraId="67F10D85" w14:textId="77777777" w:rsidR="00321F07" w:rsidRPr="003F769D" w:rsidRDefault="00321F07" w:rsidP="00321F07">
      <w:pPr>
        <w:spacing w:after="0" w:line="240" w:lineRule="auto"/>
        <w:jc w:val="both"/>
        <w:rPr>
          <w:rFonts w:ascii="Times New Roman" w:hAnsi="Times New Roman" w:cs="Times New Roman"/>
          <w:b/>
          <w:sz w:val="24"/>
          <w:szCs w:val="24"/>
        </w:rPr>
      </w:pPr>
    </w:p>
    <w:p w14:paraId="25A099F5" w14:textId="77777777" w:rsidR="00321F07" w:rsidRPr="003F769D" w:rsidRDefault="00321F07" w:rsidP="00321F07">
      <w:pPr>
        <w:pStyle w:val="Loendilik"/>
        <w:spacing w:after="0" w:line="240" w:lineRule="auto"/>
        <w:ind w:left="864"/>
        <w:jc w:val="both"/>
        <w:rPr>
          <w:rFonts w:ascii="Times New Roman" w:hAnsi="Times New Roman" w:cs="Times New Roman"/>
          <w:sz w:val="24"/>
          <w:szCs w:val="24"/>
        </w:rPr>
      </w:pPr>
    </w:p>
    <w:p w14:paraId="1D3F2266" w14:textId="77777777" w:rsidR="00321F07" w:rsidRPr="00C6320D" w:rsidRDefault="00321F07" w:rsidP="00321F07">
      <w:pPr>
        <w:spacing w:after="0" w:line="240" w:lineRule="auto"/>
        <w:jc w:val="both"/>
        <w:rPr>
          <w:rFonts w:ascii="Times New Roman" w:hAnsi="Times New Roman" w:cs="Times New Roman"/>
          <w:b/>
          <w:sz w:val="24"/>
          <w:szCs w:val="24"/>
        </w:rPr>
      </w:pPr>
      <w:r w:rsidRPr="00C6320D">
        <w:rPr>
          <w:rFonts w:ascii="Times New Roman" w:hAnsi="Times New Roman" w:cs="Times New Roman"/>
          <w:b/>
          <w:sz w:val="24"/>
          <w:szCs w:val="24"/>
        </w:rPr>
        <w:t>Garantiiaja ülevaatuse akt</w:t>
      </w:r>
    </w:p>
    <w:p w14:paraId="1A176718" w14:textId="77777777" w:rsidR="00321F07" w:rsidRPr="003F769D" w:rsidRDefault="00321F07" w:rsidP="00321F07">
      <w:pPr>
        <w:pStyle w:val="Loendilik"/>
        <w:spacing w:after="0" w:line="240" w:lineRule="auto"/>
        <w:ind w:left="864"/>
        <w:jc w:val="both"/>
        <w:rPr>
          <w:rFonts w:ascii="Times New Roman" w:hAnsi="Times New Roman" w:cs="Times New Roman"/>
          <w:b/>
          <w:sz w:val="24"/>
          <w:szCs w:val="24"/>
        </w:rPr>
      </w:pPr>
    </w:p>
    <w:p w14:paraId="0EDAB480" w14:textId="47DA33D7" w:rsidR="00321F07" w:rsidRPr="003F769D" w:rsidRDefault="001F4A3A" w:rsidP="00321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Juuni</w:t>
      </w:r>
      <w:r w:rsidR="00DE5AEE">
        <w:rPr>
          <w:rFonts w:ascii="Times New Roman" w:hAnsi="Times New Roman" w:cs="Times New Roman"/>
          <w:sz w:val="24"/>
          <w:szCs w:val="24"/>
        </w:rPr>
        <w:t xml:space="preserve"> 202</w:t>
      </w:r>
      <w:r>
        <w:rPr>
          <w:rFonts w:ascii="Times New Roman" w:hAnsi="Times New Roman" w:cs="Times New Roman"/>
          <w:sz w:val="24"/>
          <w:szCs w:val="24"/>
        </w:rPr>
        <w:t>5</w:t>
      </w:r>
      <w:r w:rsidR="00081260">
        <w:rPr>
          <w:rFonts w:ascii="Times New Roman" w:hAnsi="Times New Roman" w:cs="Times New Roman"/>
          <w:sz w:val="24"/>
          <w:szCs w:val="24"/>
        </w:rPr>
        <w:t>.</w:t>
      </w:r>
      <w:r w:rsidR="00A85257">
        <w:rPr>
          <w:rFonts w:ascii="Times New Roman" w:hAnsi="Times New Roman" w:cs="Times New Roman"/>
          <w:sz w:val="24"/>
          <w:szCs w:val="24"/>
        </w:rPr>
        <w:t xml:space="preserve"> </w:t>
      </w:r>
      <w:r w:rsidR="00321F07" w:rsidRPr="003F769D">
        <w:rPr>
          <w:rFonts w:ascii="Times New Roman" w:hAnsi="Times New Roman" w:cs="Times New Roman"/>
          <w:sz w:val="24"/>
          <w:szCs w:val="24"/>
        </w:rPr>
        <w:t>a.</w:t>
      </w:r>
    </w:p>
    <w:p w14:paraId="774B4F7D" w14:textId="77777777" w:rsidR="00321F07" w:rsidRPr="003F769D" w:rsidRDefault="00321F07" w:rsidP="00321F07">
      <w:pPr>
        <w:pStyle w:val="Jalus"/>
        <w:jc w:val="both"/>
        <w:rPr>
          <w:rFonts w:ascii="Times New Roman" w:hAnsi="Times New Roman" w:cs="Times New Roman"/>
          <w:sz w:val="24"/>
          <w:szCs w:val="24"/>
        </w:rPr>
      </w:pPr>
    </w:p>
    <w:p w14:paraId="1F356912" w14:textId="77777777" w:rsidR="00321F07" w:rsidRPr="003F769D" w:rsidRDefault="00321F07" w:rsidP="00321F07">
      <w:pPr>
        <w:pStyle w:val="xl23"/>
        <w:spacing w:before="0" w:after="0"/>
        <w:jc w:val="both"/>
        <w:outlineLvl w:val="0"/>
        <w:rPr>
          <w:rFonts w:eastAsia="Arial Unicode MS"/>
          <w:szCs w:val="24"/>
          <w:lang w:val="et-EE"/>
        </w:rPr>
      </w:pPr>
      <w:r w:rsidRPr="003F769D">
        <w:rPr>
          <w:rFonts w:eastAsia="Arial Unicode MS"/>
          <w:szCs w:val="24"/>
          <w:lang w:val="et-EE"/>
        </w:rPr>
        <w:t>Garantiiaja ülevaatuse komisjon koosseisus:</w:t>
      </w:r>
    </w:p>
    <w:p w14:paraId="5F0C985A" w14:textId="77777777" w:rsidR="00321F07" w:rsidRPr="009F7BF9" w:rsidRDefault="00321F07" w:rsidP="00321F07">
      <w:pPr>
        <w:spacing w:after="0" w:line="240" w:lineRule="auto"/>
        <w:jc w:val="both"/>
        <w:rPr>
          <w:rFonts w:ascii="Times New Roman" w:hAnsi="Times New Roman" w:cs="Times New Roman"/>
          <w:sz w:val="24"/>
          <w:szCs w:val="24"/>
        </w:rPr>
      </w:pPr>
    </w:p>
    <w:p w14:paraId="013D931C" w14:textId="749E1480" w:rsidR="00321F07" w:rsidRPr="009F7BF9" w:rsidRDefault="00321F07" w:rsidP="00321F07">
      <w:pPr>
        <w:pStyle w:val="Kehatekst2"/>
        <w:ind w:left="4248" w:hanging="4248"/>
        <w:rPr>
          <w:szCs w:val="24"/>
          <w:lang w:val="de-DE"/>
        </w:rPr>
      </w:pPr>
      <w:proofErr w:type="spellStart"/>
      <w:r w:rsidRPr="009F7BF9">
        <w:rPr>
          <w:szCs w:val="24"/>
          <w:lang w:val="de-DE"/>
        </w:rPr>
        <w:t>Esimees</w:t>
      </w:r>
      <w:proofErr w:type="spellEnd"/>
      <w:r w:rsidRPr="009F7BF9">
        <w:rPr>
          <w:szCs w:val="24"/>
          <w:lang w:val="de-DE"/>
        </w:rPr>
        <w:t xml:space="preserve"> (</w:t>
      </w:r>
      <w:proofErr w:type="spellStart"/>
      <w:r w:rsidRPr="009F7BF9">
        <w:rPr>
          <w:szCs w:val="24"/>
          <w:lang w:val="de-DE"/>
        </w:rPr>
        <w:t>tellija</w:t>
      </w:r>
      <w:proofErr w:type="spellEnd"/>
      <w:r w:rsidRPr="009F7BF9">
        <w:rPr>
          <w:szCs w:val="24"/>
          <w:lang w:val="de-DE"/>
        </w:rPr>
        <w:t xml:space="preserve"> </w:t>
      </w:r>
      <w:proofErr w:type="spellStart"/>
      <w:r w:rsidRPr="009F7BF9">
        <w:rPr>
          <w:szCs w:val="24"/>
          <w:lang w:val="de-DE"/>
        </w:rPr>
        <w:t>esindaja</w:t>
      </w:r>
      <w:proofErr w:type="spellEnd"/>
      <w:r w:rsidRPr="009F7BF9">
        <w:rPr>
          <w:szCs w:val="24"/>
          <w:lang w:val="de-DE"/>
        </w:rPr>
        <w:t>)</w:t>
      </w:r>
      <w:r w:rsidRPr="009F7BF9">
        <w:rPr>
          <w:szCs w:val="24"/>
          <w:lang w:val="de-DE"/>
        </w:rPr>
        <w:tab/>
      </w:r>
      <w:proofErr w:type="gramStart"/>
      <w:r w:rsidRPr="009F7BF9">
        <w:rPr>
          <w:szCs w:val="24"/>
          <w:lang w:val="de-DE"/>
        </w:rPr>
        <w:tab/>
      </w:r>
      <w:r w:rsidR="006C7C59" w:rsidRPr="009F7BF9">
        <w:rPr>
          <w:szCs w:val="24"/>
          <w:lang w:val="de-DE"/>
        </w:rPr>
        <w:t xml:space="preserve">  </w:t>
      </w:r>
      <w:r w:rsidR="00AB555D" w:rsidRPr="00AB555D">
        <w:rPr>
          <w:rStyle w:val="Rhutus"/>
          <w:bCs/>
          <w:i w:val="0"/>
          <w:szCs w:val="24"/>
          <w:shd w:val="clear" w:color="auto" w:fill="FFFFFF"/>
        </w:rPr>
        <w:t>Margus</w:t>
      </w:r>
      <w:proofErr w:type="gramEnd"/>
      <w:r w:rsidR="00AB555D" w:rsidRPr="00AB555D">
        <w:rPr>
          <w:rStyle w:val="Rhutus"/>
          <w:bCs/>
          <w:i w:val="0"/>
          <w:szCs w:val="24"/>
          <w:shd w:val="clear" w:color="auto" w:fill="FFFFFF"/>
        </w:rPr>
        <w:t xml:space="preserve"> Eisenschmidt</w:t>
      </w:r>
    </w:p>
    <w:p w14:paraId="3241478E" w14:textId="77777777" w:rsidR="00321F07" w:rsidRPr="009F7BF9" w:rsidRDefault="00321F07" w:rsidP="00321F07">
      <w:pPr>
        <w:tabs>
          <w:tab w:val="left" w:pos="4253"/>
          <w:tab w:val="left" w:pos="6521"/>
          <w:tab w:val="left" w:pos="6946"/>
        </w:tabs>
        <w:spacing w:after="0" w:line="240" w:lineRule="auto"/>
        <w:jc w:val="both"/>
        <w:rPr>
          <w:rFonts w:ascii="Times New Roman" w:hAnsi="Times New Roman" w:cs="Times New Roman"/>
          <w:sz w:val="24"/>
          <w:szCs w:val="24"/>
        </w:rPr>
      </w:pPr>
      <w:r w:rsidRPr="009F7BF9">
        <w:rPr>
          <w:rFonts w:ascii="Times New Roman" w:hAnsi="Times New Roman" w:cs="Times New Roman"/>
          <w:b/>
          <w:sz w:val="24"/>
          <w:szCs w:val="24"/>
        </w:rPr>
        <w:tab/>
      </w:r>
    </w:p>
    <w:p w14:paraId="0D62D6C6" w14:textId="77777777" w:rsidR="00321F07" w:rsidRPr="003F769D" w:rsidRDefault="00321F07" w:rsidP="00321F07">
      <w:pPr>
        <w:tabs>
          <w:tab w:val="left" w:pos="4253"/>
          <w:tab w:val="left" w:pos="6521"/>
          <w:tab w:val="left" w:pos="6946"/>
        </w:tabs>
        <w:spacing w:after="0" w:line="240" w:lineRule="auto"/>
        <w:jc w:val="both"/>
        <w:rPr>
          <w:rFonts w:ascii="Times New Roman" w:hAnsi="Times New Roman" w:cs="Times New Roman"/>
          <w:sz w:val="24"/>
          <w:szCs w:val="24"/>
        </w:rPr>
      </w:pPr>
      <w:r w:rsidRPr="003F769D">
        <w:rPr>
          <w:rFonts w:ascii="Times New Roman" w:hAnsi="Times New Roman" w:cs="Times New Roman"/>
          <w:sz w:val="24"/>
          <w:szCs w:val="24"/>
        </w:rPr>
        <w:t>Liikmed:</w:t>
      </w:r>
      <w:r w:rsidRPr="003F76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D63426" w14:textId="3430CBBF" w:rsidR="00321F07" w:rsidRPr="003F769D" w:rsidRDefault="00321F07" w:rsidP="00321F07">
      <w:pPr>
        <w:pStyle w:val="Loendilik"/>
        <w:numPr>
          <w:ilvl w:val="0"/>
          <w:numId w:val="1"/>
        </w:numPr>
        <w:tabs>
          <w:tab w:val="left" w:pos="4253"/>
          <w:tab w:val="left" w:pos="6521"/>
          <w:tab w:val="left" w:pos="6946"/>
        </w:tabs>
        <w:spacing w:after="0" w:line="240" w:lineRule="auto"/>
        <w:jc w:val="both"/>
        <w:rPr>
          <w:rFonts w:ascii="Times New Roman" w:hAnsi="Times New Roman" w:cs="Times New Roman"/>
          <w:sz w:val="24"/>
          <w:szCs w:val="24"/>
        </w:rPr>
      </w:pPr>
      <w:r w:rsidRPr="003F769D">
        <w:rPr>
          <w:rFonts w:ascii="Times New Roman" w:hAnsi="Times New Roman" w:cs="Times New Roman"/>
          <w:sz w:val="24"/>
          <w:szCs w:val="24"/>
        </w:rPr>
        <w:t>Peatöövõtja esindaja</w:t>
      </w:r>
      <w:r w:rsidRPr="003F769D">
        <w:rPr>
          <w:rFonts w:ascii="Times New Roman" w:hAnsi="Times New Roman" w:cs="Times New Roman"/>
          <w:sz w:val="24"/>
          <w:szCs w:val="24"/>
        </w:rPr>
        <w:tab/>
        <w:t xml:space="preserve"> </w:t>
      </w:r>
      <w:r w:rsidR="006C7C59">
        <w:rPr>
          <w:rFonts w:ascii="Times New Roman" w:hAnsi="Times New Roman" w:cs="Times New Roman"/>
          <w:sz w:val="24"/>
          <w:szCs w:val="24"/>
        </w:rPr>
        <w:t xml:space="preserve"> </w:t>
      </w:r>
      <w:r w:rsidR="00AB555D">
        <w:rPr>
          <w:rFonts w:ascii="Times New Roman" w:hAnsi="Times New Roman" w:cs="Times New Roman"/>
          <w:sz w:val="24"/>
          <w:szCs w:val="24"/>
        </w:rPr>
        <w:t>Mait Savi</w:t>
      </w:r>
      <w:r w:rsidRPr="003F769D">
        <w:rPr>
          <w:rFonts w:ascii="Times New Roman" w:hAnsi="Times New Roman" w:cs="Times New Roman"/>
          <w:sz w:val="24"/>
          <w:szCs w:val="24"/>
        </w:rPr>
        <w:tab/>
        <w:t xml:space="preserve"> </w:t>
      </w:r>
    </w:p>
    <w:p w14:paraId="41B9F559" w14:textId="519EB22B" w:rsidR="00321F07" w:rsidRDefault="00321F07" w:rsidP="008F761B">
      <w:pPr>
        <w:pStyle w:val="Loendilik"/>
        <w:numPr>
          <w:ilvl w:val="0"/>
          <w:numId w:val="1"/>
        </w:numPr>
        <w:tabs>
          <w:tab w:val="left" w:pos="4253"/>
          <w:tab w:val="left" w:pos="6521"/>
          <w:tab w:val="left" w:pos="6946"/>
        </w:tabs>
        <w:spacing w:after="0" w:line="240" w:lineRule="auto"/>
        <w:jc w:val="both"/>
        <w:rPr>
          <w:rFonts w:ascii="Times New Roman" w:hAnsi="Times New Roman" w:cs="Times New Roman"/>
          <w:sz w:val="24"/>
          <w:szCs w:val="24"/>
        </w:rPr>
      </w:pPr>
      <w:r w:rsidRPr="003F769D">
        <w:rPr>
          <w:rFonts w:ascii="Times New Roman" w:hAnsi="Times New Roman" w:cs="Times New Roman"/>
          <w:sz w:val="24"/>
          <w:szCs w:val="24"/>
        </w:rPr>
        <w:t>Inseneri esindaja</w:t>
      </w:r>
      <w:r w:rsidRPr="003F769D">
        <w:rPr>
          <w:rFonts w:ascii="Times New Roman" w:hAnsi="Times New Roman" w:cs="Times New Roman"/>
          <w:sz w:val="24"/>
          <w:szCs w:val="24"/>
        </w:rPr>
        <w:tab/>
        <w:t xml:space="preserve"> </w:t>
      </w:r>
      <w:r w:rsidR="006C7C59">
        <w:rPr>
          <w:rFonts w:ascii="Times New Roman" w:hAnsi="Times New Roman" w:cs="Times New Roman"/>
          <w:sz w:val="24"/>
          <w:szCs w:val="24"/>
        </w:rPr>
        <w:t xml:space="preserve"> </w:t>
      </w:r>
      <w:r w:rsidR="008679AB">
        <w:rPr>
          <w:rFonts w:ascii="Times New Roman" w:hAnsi="Times New Roman" w:cs="Times New Roman"/>
          <w:sz w:val="24"/>
          <w:szCs w:val="24"/>
        </w:rPr>
        <w:t>Mikk Mutso</w:t>
      </w:r>
    </w:p>
    <w:p w14:paraId="5025F3BC" w14:textId="379C85B1" w:rsidR="00591CB9" w:rsidRDefault="00591CB9" w:rsidP="008F761B">
      <w:pPr>
        <w:pStyle w:val="Loendilik"/>
        <w:numPr>
          <w:ilvl w:val="0"/>
          <w:numId w:val="1"/>
        </w:numPr>
        <w:tabs>
          <w:tab w:val="left" w:pos="4253"/>
          <w:tab w:val="left" w:pos="6521"/>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Hoolduse esindaja                               Uno Püvi</w:t>
      </w:r>
    </w:p>
    <w:p w14:paraId="27837F3A" w14:textId="77777777" w:rsidR="00321F07" w:rsidRPr="003F769D" w:rsidRDefault="00321F07" w:rsidP="00321F07">
      <w:pPr>
        <w:pStyle w:val="Loendilik"/>
        <w:tabs>
          <w:tab w:val="left" w:pos="4253"/>
          <w:tab w:val="left" w:pos="6521"/>
          <w:tab w:val="left" w:pos="6946"/>
        </w:tabs>
        <w:spacing w:after="0" w:line="240" w:lineRule="auto"/>
        <w:jc w:val="both"/>
        <w:rPr>
          <w:rFonts w:ascii="Times New Roman" w:hAnsi="Times New Roman" w:cs="Times New Roman"/>
          <w:sz w:val="24"/>
          <w:szCs w:val="24"/>
        </w:rPr>
      </w:pPr>
    </w:p>
    <w:p w14:paraId="7AB4AE95" w14:textId="79FD79ED" w:rsidR="00321F07" w:rsidRPr="003F769D" w:rsidRDefault="00321F07" w:rsidP="00321F07">
      <w:pPr>
        <w:tabs>
          <w:tab w:val="left" w:pos="4253"/>
          <w:tab w:val="left" w:pos="6946"/>
        </w:tabs>
        <w:spacing w:after="0" w:line="240" w:lineRule="auto"/>
        <w:jc w:val="both"/>
        <w:rPr>
          <w:rFonts w:ascii="Times New Roman" w:eastAsia="Arial Unicode MS" w:hAnsi="Times New Roman" w:cs="Times New Roman"/>
          <w:sz w:val="24"/>
          <w:szCs w:val="24"/>
        </w:rPr>
      </w:pPr>
      <w:r w:rsidRPr="003F769D">
        <w:rPr>
          <w:rFonts w:ascii="Times New Roman" w:hAnsi="Times New Roman" w:cs="Times New Roman"/>
          <w:sz w:val="24"/>
          <w:szCs w:val="24"/>
        </w:rPr>
        <w:t xml:space="preserve">teostas tööde vastuvõtu aktiga </w:t>
      </w:r>
      <w:r>
        <w:rPr>
          <w:rFonts w:ascii="Times New Roman" w:eastAsia="Arial Unicode MS" w:hAnsi="Times New Roman" w:cs="Times New Roman"/>
          <w:sz w:val="24"/>
          <w:szCs w:val="24"/>
        </w:rPr>
        <w:t>20</w:t>
      </w:r>
      <w:r w:rsidR="00AB555D">
        <w:rPr>
          <w:rFonts w:ascii="Times New Roman" w:eastAsia="Arial Unicode MS" w:hAnsi="Times New Roman" w:cs="Times New Roman"/>
          <w:sz w:val="24"/>
          <w:szCs w:val="24"/>
        </w:rPr>
        <w:t>22</w:t>
      </w:r>
      <w:r w:rsidR="00E120F6">
        <w:rPr>
          <w:rFonts w:ascii="Times New Roman" w:eastAsia="Arial Unicode MS" w:hAnsi="Times New Roman" w:cs="Times New Roman"/>
          <w:sz w:val="24"/>
          <w:szCs w:val="24"/>
        </w:rPr>
        <w:t>.</w:t>
      </w:r>
      <w:r w:rsidRPr="003F769D">
        <w:rPr>
          <w:rFonts w:ascii="Times New Roman" w:eastAsia="Arial Unicode MS" w:hAnsi="Times New Roman" w:cs="Times New Roman"/>
          <w:sz w:val="24"/>
          <w:szCs w:val="24"/>
        </w:rPr>
        <w:t xml:space="preserve"> a. vastuvõetud objekti</w:t>
      </w:r>
    </w:p>
    <w:p w14:paraId="0B336282" w14:textId="41F0D0B1" w:rsidR="00E120F6" w:rsidRDefault="00321F07" w:rsidP="00321F07">
      <w:pPr>
        <w:tabs>
          <w:tab w:val="left" w:pos="4253"/>
          <w:tab w:val="left" w:pos="6946"/>
        </w:tabs>
        <w:spacing w:after="0" w:line="240" w:lineRule="auto"/>
        <w:jc w:val="both"/>
        <w:rPr>
          <w:rFonts w:ascii="Times New Roman" w:eastAsia="Arial Unicode MS" w:hAnsi="Times New Roman" w:cs="Times New Roman"/>
          <w:b/>
          <w:sz w:val="24"/>
          <w:szCs w:val="24"/>
        </w:rPr>
      </w:pPr>
      <w:r w:rsidRPr="003F769D">
        <w:rPr>
          <w:rFonts w:ascii="Times New Roman" w:eastAsia="Arial Unicode MS" w:hAnsi="Times New Roman" w:cs="Times New Roman"/>
          <w:sz w:val="24"/>
          <w:szCs w:val="24"/>
        </w:rPr>
        <w:t xml:space="preserve"> </w:t>
      </w:r>
      <w:r w:rsidRPr="003A038A">
        <w:rPr>
          <w:rFonts w:ascii="Times New Roman" w:eastAsia="Arial Unicode MS" w:hAnsi="Times New Roman" w:cs="Times New Roman"/>
          <w:b/>
          <w:sz w:val="24"/>
          <w:szCs w:val="24"/>
        </w:rPr>
        <w:t>„</w:t>
      </w:r>
      <w:r w:rsidR="00AB555D" w:rsidRPr="00AB555D">
        <w:rPr>
          <w:rFonts w:ascii="Times New Roman" w:hAnsi="Times New Roman"/>
          <w:b/>
          <w:sz w:val="24"/>
          <w:szCs w:val="24"/>
        </w:rPr>
        <w:t xml:space="preserve">Riigitee nr 24151 Kõpu – </w:t>
      </w:r>
      <w:proofErr w:type="spellStart"/>
      <w:r w:rsidR="00AB555D" w:rsidRPr="00AB555D">
        <w:rPr>
          <w:rFonts w:ascii="Times New Roman" w:hAnsi="Times New Roman"/>
          <w:b/>
          <w:sz w:val="24"/>
          <w:szCs w:val="24"/>
        </w:rPr>
        <w:t>Tõramaa</w:t>
      </w:r>
      <w:proofErr w:type="spellEnd"/>
      <w:r w:rsidR="00AB555D" w:rsidRPr="00AB555D">
        <w:rPr>
          <w:rFonts w:ascii="Times New Roman" w:hAnsi="Times New Roman"/>
          <w:b/>
          <w:sz w:val="24"/>
          <w:szCs w:val="24"/>
        </w:rPr>
        <w:t xml:space="preserve"> – Jõesuu km 23,717-29,918 tolmuvaba katte ehitus kruusateele</w:t>
      </w:r>
      <w:r w:rsidRPr="003A038A">
        <w:rPr>
          <w:rFonts w:ascii="Times New Roman" w:eastAsia="Arial Unicode MS" w:hAnsi="Times New Roman" w:cs="Times New Roman"/>
          <w:b/>
          <w:sz w:val="24"/>
          <w:szCs w:val="24"/>
        </w:rPr>
        <w:t xml:space="preserve">“, </w:t>
      </w:r>
    </w:p>
    <w:p w14:paraId="009A7428" w14:textId="2D890570" w:rsidR="00321F07" w:rsidRPr="003F769D" w:rsidRDefault="00321F07" w:rsidP="00321F07">
      <w:pPr>
        <w:tabs>
          <w:tab w:val="left" w:pos="4253"/>
          <w:tab w:val="left" w:pos="6946"/>
        </w:tabs>
        <w:spacing w:after="0" w:line="240" w:lineRule="auto"/>
        <w:jc w:val="both"/>
        <w:rPr>
          <w:rFonts w:ascii="Times New Roman" w:eastAsia="Arial Unicode MS" w:hAnsi="Times New Roman" w:cs="Times New Roman"/>
          <w:b/>
          <w:sz w:val="24"/>
          <w:szCs w:val="24"/>
        </w:rPr>
      </w:pPr>
      <w:r w:rsidRPr="003A038A">
        <w:rPr>
          <w:rFonts w:ascii="Times New Roman" w:eastAsia="Arial Unicode MS" w:hAnsi="Times New Roman" w:cs="Times New Roman"/>
          <w:b/>
          <w:sz w:val="24"/>
          <w:szCs w:val="24"/>
        </w:rPr>
        <w:t>peatöövõtja</w:t>
      </w:r>
      <w:r w:rsidR="00DC2A40">
        <w:rPr>
          <w:rFonts w:ascii="Times New Roman" w:eastAsia="Arial Unicode MS" w:hAnsi="Times New Roman" w:cs="Times New Roman"/>
          <w:b/>
          <w:sz w:val="24"/>
          <w:szCs w:val="24"/>
        </w:rPr>
        <w:t xml:space="preserve"> </w:t>
      </w:r>
      <w:proofErr w:type="spellStart"/>
      <w:r w:rsidR="00AB555D">
        <w:rPr>
          <w:rFonts w:ascii="Times New Roman" w:eastAsia="Arial Unicode MS" w:hAnsi="Times New Roman" w:cs="Times New Roman"/>
          <w:b/>
          <w:sz w:val="24"/>
          <w:szCs w:val="24"/>
        </w:rPr>
        <w:t>Verston</w:t>
      </w:r>
      <w:proofErr w:type="spellEnd"/>
      <w:r w:rsidR="00980C7F">
        <w:rPr>
          <w:rFonts w:ascii="Times New Roman" w:eastAsia="Arial Unicode MS" w:hAnsi="Times New Roman" w:cs="Times New Roman"/>
          <w:b/>
          <w:sz w:val="24"/>
          <w:szCs w:val="24"/>
        </w:rPr>
        <w:t xml:space="preserve"> OÜ</w:t>
      </w:r>
    </w:p>
    <w:p w14:paraId="4066D6E8" w14:textId="04AD04CB" w:rsidR="00321F07" w:rsidRPr="003F769D" w:rsidRDefault="006908FB" w:rsidP="00321F07">
      <w:pPr>
        <w:tabs>
          <w:tab w:val="left" w:pos="4253"/>
          <w:tab w:val="left" w:pos="69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garantiiaegse ülevaatuse </w:t>
      </w:r>
      <w:r w:rsidR="001F4A3A">
        <w:rPr>
          <w:rFonts w:ascii="Times New Roman" w:eastAsia="Arial Unicode MS" w:hAnsi="Times New Roman" w:cs="Times New Roman"/>
          <w:sz w:val="24"/>
          <w:szCs w:val="24"/>
        </w:rPr>
        <w:t>juuni</w:t>
      </w:r>
      <w:r w:rsidR="0083668A">
        <w:rPr>
          <w:rFonts w:ascii="Times New Roman" w:eastAsia="Arial Unicode MS" w:hAnsi="Times New Roman" w:cs="Times New Roman"/>
          <w:sz w:val="24"/>
          <w:szCs w:val="24"/>
        </w:rPr>
        <w:t xml:space="preserve"> </w:t>
      </w:r>
      <w:r w:rsidR="00321F07">
        <w:rPr>
          <w:rFonts w:ascii="Times New Roman" w:eastAsia="Arial Unicode MS" w:hAnsi="Times New Roman" w:cs="Times New Roman"/>
          <w:sz w:val="24"/>
          <w:szCs w:val="24"/>
        </w:rPr>
        <w:t>20</w:t>
      </w:r>
      <w:r w:rsidR="00096E90">
        <w:rPr>
          <w:rFonts w:ascii="Times New Roman" w:eastAsia="Arial Unicode MS" w:hAnsi="Times New Roman" w:cs="Times New Roman"/>
          <w:sz w:val="24"/>
          <w:szCs w:val="24"/>
        </w:rPr>
        <w:t>2</w:t>
      </w:r>
      <w:r w:rsidR="001F4A3A">
        <w:rPr>
          <w:rFonts w:ascii="Times New Roman" w:eastAsia="Arial Unicode MS" w:hAnsi="Times New Roman" w:cs="Times New Roman"/>
          <w:sz w:val="24"/>
          <w:szCs w:val="24"/>
        </w:rPr>
        <w:t>5</w:t>
      </w:r>
      <w:r w:rsidR="00E120F6">
        <w:rPr>
          <w:rFonts w:ascii="Times New Roman" w:eastAsia="Arial Unicode MS" w:hAnsi="Times New Roman" w:cs="Times New Roman"/>
          <w:sz w:val="24"/>
          <w:szCs w:val="24"/>
        </w:rPr>
        <w:t>.</w:t>
      </w:r>
      <w:r w:rsidR="00321F07" w:rsidRPr="003F769D">
        <w:rPr>
          <w:rFonts w:ascii="Times New Roman" w:eastAsia="Arial Unicode MS" w:hAnsi="Times New Roman" w:cs="Times New Roman"/>
          <w:sz w:val="24"/>
          <w:szCs w:val="24"/>
        </w:rPr>
        <w:t xml:space="preserve"> a.</w:t>
      </w:r>
    </w:p>
    <w:p w14:paraId="444F5AD9" w14:textId="77777777" w:rsidR="00321F07" w:rsidRDefault="00321F07" w:rsidP="00321F07">
      <w:pPr>
        <w:tabs>
          <w:tab w:val="left" w:pos="1418"/>
          <w:tab w:val="left" w:pos="4536"/>
          <w:tab w:val="left" w:pos="5954"/>
        </w:tabs>
        <w:spacing w:after="0" w:line="240" w:lineRule="auto"/>
        <w:jc w:val="both"/>
        <w:rPr>
          <w:rFonts w:ascii="Times New Roman" w:hAnsi="Times New Roman" w:cs="Times New Roman"/>
          <w:sz w:val="24"/>
          <w:szCs w:val="24"/>
        </w:rPr>
      </w:pPr>
    </w:p>
    <w:p w14:paraId="335D1099" w14:textId="77777777" w:rsidR="00321F07" w:rsidRPr="00321F07" w:rsidRDefault="00321F07" w:rsidP="00321F07">
      <w:pPr>
        <w:tabs>
          <w:tab w:val="left" w:pos="4253"/>
          <w:tab w:val="left" w:pos="6946"/>
        </w:tabs>
        <w:spacing w:after="0" w:line="240" w:lineRule="auto"/>
        <w:jc w:val="both"/>
        <w:rPr>
          <w:rFonts w:ascii="Times New Roman" w:hAnsi="Times New Roman" w:cs="Times New Roman"/>
          <w:b/>
          <w:sz w:val="24"/>
          <w:szCs w:val="24"/>
          <w:u w:val="single"/>
        </w:rPr>
      </w:pPr>
      <w:r w:rsidRPr="00321F07">
        <w:rPr>
          <w:rFonts w:ascii="Times New Roman" w:hAnsi="Times New Roman" w:cs="Times New Roman"/>
          <w:b/>
          <w:sz w:val="24"/>
          <w:szCs w:val="24"/>
          <w:u w:val="single"/>
        </w:rPr>
        <w:t>Komisjon konstateerib</w:t>
      </w:r>
    </w:p>
    <w:p w14:paraId="75DD894F" w14:textId="11D83071" w:rsidR="00AB555D" w:rsidRPr="00AB555D" w:rsidRDefault="00AB555D" w:rsidP="00321F07">
      <w:pPr>
        <w:tabs>
          <w:tab w:val="left" w:pos="4253"/>
          <w:tab w:val="left" w:pos="6946"/>
        </w:tabs>
        <w:spacing w:after="0" w:line="240" w:lineRule="auto"/>
        <w:jc w:val="both"/>
        <w:rPr>
          <w:rFonts w:ascii="Times New Roman" w:hAnsi="Times New Roman" w:cs="Times New Roman"/>
          <w:sz w:val="24"/>
          <w:szCs w:val="24"/>
        </w:rPr>
      </w:pPr>
      <w:r w:rsidRPr="00AB555D">
        <w:rPr>
          <w:rFonts w:ascii="Times New Roman" w:hAnsi="Times New Roman" w:cs="Times New Roman"/>
          <w:sz w:val="24"/>
          <w:szCs w:val="24"/>
        </w:rPr>
        <w:t xml:space="preserve">Objektil </w:t>
      </w:r>
      <w:r w:rsidR="001F4A3A">
        <w:rPr>
          <w:rFonts w:ascii="Times New Roman" w:hAnsi="Times New Roman" w:cs="Times New Roman"/>
          <w:sz w:val="24"/>
          <w:szCs w:val="24"/>
        </w:rPr>
        <w:t xml:space="preserve">esinevad katte ebatasasused, kuid komisjon leiab, et eeltoodu ei ole tingitud töövõtja tegevusest või tegevusetusest. Tegu on külmakergetest tingitud ebatasasustega. </w:t>
      </w:r>
    </w:p>
    <w:p w14:paraId="567C9EC1" w14:textId="0B95FAC0" w:rsidR="00321F07" w:rsidRDefault="006908FB" w:rsidP="00321F07">
      <w:pPr>
        <w:tabs>
          <w:tab w:val="left" w:pos="4253"/>
          <w:tab w:val="left" w:pos="6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E347C1" w14:textId="77777777" w:rsidR="00321F07" w:rsidRPr="003F769D" w:rsidRDefault="00321F07" w:rsidP="00321F07">
      <w:pPr>
        <w:pStyle w:val="xl23"/>
        <w:spacing w:before="0" w:after="0"/>
        <w:jc w:val="both"/>
        <w:outlineLvl w:val="0"/>
        <w:rPr>
          <w:rFonts w:eastAsia="Arial Unicode MS"/>
          <w:szCs w:val="24"/>
          <w:u w:val="single"/>
          <w:lang w:val="et-EE"/>
        </w:rPr>
      </w:pPr>
      <w:r w:rsidRPr="003F769D">
        <w:rPr>
          <w:rFonts w:eastAsia="Arial Unicode MS"/>
          <w:szCs w:val="24"/>
          <w:u w:val="single"/>
          <w:lang w:val="et-EE"/>
        </w:rPr>
        <w:t>Komisjon teeb ettepaneku</w:t>
      </w:r>
    </w:p>
    <w:p w14:paraId="6A7FA635" w14:textId="607B53FA" w:rsidR="00AB555D" w:rsidRDefault="00AB555D" w:rsidP="00321F07">
      <w:pPr>
        <w:tabs>
          <w:tab w:val="left" w:pos="2127"/>
          <w:tab w:val="left" w:pos="3686"/>
        </w:tabs>
        <w:spacing w:after="0" w:line="240" w:lineRule="auto"/>
        <w:jc w:val="both"/>
        <w:rPr>
          <w:rFonts w:ascii="Times New Roman" w:hAnsi="Times New Roman" w:cs="Times New Roman"/>
          <w:sz w:val="24"/>
          <w:szCs w:val="24"/>
        </w:rPr>
      </w:pPr>
      <w:r w:rsidRPr="00AB555D">
        <w:rPr>
          <w:rFonts w:ascii="Times New Roman" w:hAnsi="Times New Roman" w:cs="Times New Roman"/>
          <w:sz w:val="24"/>
          <w:szCs w:val="24"/>
        </w:rPr>
        <w:t xml:space="preserve">Likvideerida puudused hooldustööde käigus. Komisjoni koosseis </w:t>
      </w:r>
      <w:r w:rsidR="00EC79BA">
        <w:rPr>
          <w:rFonts w:ascii="Times New Roman" w:hAnsi="Times New Roman" w:cs="Times New Roman"/>
          <w:sz w:val="24"/>
          <w:szCs w:val="24"/>
        </w:rPr>
        <w:t>on menetlenud võimalikke katte lagunemise põhjuseid ning jõudnud järeldusele, et katte lagunemine ei ole tingitud Töövõtja süülisest tegevusest või tegevusetusest ning ei kuulu garantiiaegsete kohustuste alla. Osapooled hindavad, et tekkinud defektid on põhjustatud:</w:t>
      </w:r>
    </w:p>
    <w:p w14:paraId="300EED0F" w14:textId="569FDB2B" w:rsidR="00EC79BA" w:rsidRPr="00EC79BA" w:rsidRDefault="00EC79BA" w:rsidP="00EC79BA">
      <w:pPr>
        <w:pStyle w:val="Loendilik"/>
        <w:numPr>
          <w:ilvl w:val="3"/>
          <w:numId w:val="4"/>
        </w:numPr>
        <w:tabs>
          <w:tab w:val="left" w:pos="2127"/>
          <w:tab w:val="left" w:pos="3686"/>
        </w:tabs>
        <w:spacing w:after="0" w:line="240" w:lineRule="auto"/>
        <w:jc w:val="both"/>
        <w:rPr>
          <w:rFonts w:ascii="Times New Roman" w:hAnsi="Times New Roman" w:cs="Times New Roman"/>
          <w:sz w:val="24"/>
          <w:szCs w:val="24"/>
        </w:rPr>
      </w:pPr>
      <w:r w:rsidRPr="00EC79BA">
        <w:rPr>
          <w:rFonts w:ascii="Times New Roman" w:hAnsi="Times New Roman" w:cs="Times New Roman"/>
          <w:sz w:val="24"/>
          <w:szCs w:val="24"/>
        </w:rPr>
        <w:t>Liigvee tungimisest muldesse</w:t>
      </w:r>
      <w:r w:rsidR="00A608CD">
        <w:rPr>
          <w:rFonts w:ascii="Times New Roman" w:hAnsi="Times New Roman" w:cs="Times New Roman"/>
          <w:sz w:val="24"/>
          <w:szCs w:val="24"/>
        </w:rPr>
        <w:t>;</w:t>
      </w:r>
    </w:p>
    <w:p w14:paraId="6ECF796E" w14:textId="4DA7E746" w:rsidR="00EC79BA" w:rsidRPr="00EC79BA" w:rsidRDefault="00EC79BA" w:rsidP="00EC79BA">
      <w:pPr>
        <w:pStyle w:val="Loendilik"/>
        <w:numPr>
          <w:ilvl w:val="3"/>
          <w:numId w:val="4"/>
        </w:numPr>
        <w:tabs>
          <w:tab w:val="left" w:pos="2127"/>
          <w:tab w:val="left" w:pos="3686"/>
        </w:tabs>
        <w:spacing w:after="0" w:line="240" w:lineRule="auto"/>
        <w:jc w:val="both"/>
        <w:rPr>
          <w:rFonts w:ascii="Times New Roman" w:hAnsi="Times New Roman" w:cs="Times New Roman"/>
          <w:sz w:val="24"/>
          <w:szCs w:val="24"/>
        </w:rPr>
      </w:pPr>
      <w:r w:rsidRPr="00EC79BA">
        <w:rPr>
          <w:rFonts w:ascii="Times New Roman" w:hAnsi="Times New Roman" w:cs="Times New Roman"/>
          <w:sz w:val="24"/>
          <w:szCs w:val="24"/>
        </w:rPr>
        <w:t>Mulde külmakergetest</w:t>
      </w:r>
      <w:r w:rsidR="00A608CD">
        <w:rPr>
          <w:rFonts w:ascii="Times New Roman" w:hAnsi="Times New Roman" w:cs="Times New Roman"/>
          <w:sz w:val="24"/>
          <w:szCs w:val="24"/>
        </w:rPr>
        <w:t>;</w:t>
      </w:r>
    </w:p>
    <w:p w14:paraId="5DBAE23F" w14:textId="48894EC6" w:rsidR="00EC79BA" w:rsidRPr="00EC79BA" w:rsidRDefault="00EC79BA" w:rsidP="00EC79BA">
      <w:pPr>
        <w:pStyle w:val="Loendilik"/>
        <w:numPr>
          <w:ilvl w:val="3"/>
          <w:numId w:val="4"/>
        </w:numPr>
        <w:tabs>
          <w:tab w:val="left" w:pos="2127"/>
          <w:tab w:val="left" w:pos="3686"/>
        </w:tabs>
        <w:spacing w:after="0" w:line="240" w:lineRule="auto"/>
        <w:jc w:val="both"/>
        <w:rPr>
          <w:rFonts w:ascii="Times New Roman" w:hAnsi="Times New Roman" w:cs="Times New Roman"/>
          <w:sz w:val="24"/>
          <w:szCs w:val="24"/>
        </w:rPr>
      </w:pPr>
      <w:r w:rsidRPr="00EC79BA">
        <w:rPr>
          <w:rFonts w:ascii="Times New Roman" w:hAnsi="Times New Roman" w:cs="Times New Roman"/>
          <w:sz w:val="24"/>
          <w:szCs w:val="24"/>
        </w:rPr>
        <w:t>Raskeveokite ekspluatatsioonist ajal</w:t>
      </w:r>
      <w:r w:rsidR="00A608CD">
        <w:rPr>
          <w:rFonts w:ascii="Times New Roman" w:hAnsi="Times New Roman" w:cs="Times New Roman"/>
          <w:sz w:val="24"/>
          <w:szCs w:val="24"/>
        </w:rPr>
        <w:t>, kui</w:t>
      </w:r>
      <w:r w:rsidRPr="00EC79BA">
        <w:rPr>
          <w:rFonts w:ascii="Times New Roman" w:hAnsi="Times New Roman" w:cs="Times New Roman"/>
          <w:sz w:val="24"/>
          <w:szCs w:val="24"/>
        </w:rPr>
        <w:t xml:space="preserve"> muldkehal puudus piisav kandevõime. </w:t>
      </w:r>
    </w:p>
    <w:p w14:paraId="41737983" w14:textId="1F33A57A" w:rsidR="00AB555D" w:rsidRPr="0083668A" w:rsidRDefault="00AB555D" w:rsidP="00321F07">
      <w:pPr>
        <w:tabs>
          <w:tab w:val="left" w:pos="2127"/>
          <w:tab w:val="left" w:pos="3686"/>
        </w:tabs>
        <w:spacing w:after="0" w:line="240" w:lineRule="auto"/>
        <w:jc w:val="both"/>
        <w:rPr>
          <w:rFonts w:ascii="Times New Roman" w:hAnsi="Times New Roman" w:cs="Times New Roman"/>
          <w:strike/>
          <w:sz w:val="24"/>
          <w:szCs w:val="24"/>
        </w:rPr>
      </w:pPr>
    </w:p>
    <w:p w14:paraId="5FA7F297" w14:textId="77777777" w:rsidR="00321F07" w:rsidRDefault="00321F07" w:rsidP="00321F07">
      <w:pPr>
        <w:tabs>
          <w:tab w:val="left" w:pos="1418"/>
          <w:tab w:val="left" w:pos="4536"/>
          <w:tab w:val="left" w:pos="5954"/>
        </w:tabs>
        <w:spacing w:after="0" w:line="240" w:lineRule="auto"/>
        <w:jc w:val="both"/>
        <w:rPr>
          <w:rFonts w:ascii="Times New Roman" w:hAnsi="Times New Roman" w:cs="Times New Roman"/>
          <w:sz w:val="24"/>
          <w:szCs w:val="24"/>
        </w:rPr>
      </w:pPr>
    </w:p>
    <w:p w14:paraId="49127ACC" w14:textId="77777777" w:rsidR="00A85257" w:rsidRPr="003F769D" w:rsidRDefault="00A85257" w:rsidP="00A85257">
      <w:pPr>
        <w:spacing w:after="0" w:line="240" w:lineRule="auto"/>
        <w:jc w:val="both"/>
        <w:rPr>
          <w:rFonts w:ascii="Times New Roman" w:hAnsi="Times New Roman" w:cs="Times New Roman"/>
          <w:sz w:val="24"/>
          <w:szCs w:val="24"/>
        </w:rPr>
      </w:pPr>
      <w:r w:rsidRPr="003F769D">
        <w:rPr>
          <w:rFonts w:ascii="Times New Roman" w:hAnsi="Times New Roman" w:cs="Times New Roman"/>
          <w:sz w:val="24"/>
          <w:szCs w:val="24"/>
        </w:rPr>
        <w:t xml:space="preserve">Komisjoni esimees  </w:t>
      </w:r>
      <w:r>
        <w:rPr>
          <w:rFonts w:ascii="Times New Roman" w:hAnsi="Times New Roman" w:cs="Times New Roman"/>
          <w:sz w:val="24"/>
          <w:szCs w:val="24"/>
        </w:rPr>
        <w:tab/>
      </w:r>
      <w:r>
        <w:rPr>
          <w:rFonts w:ascii="Times New Roman" w:hAnsi="Times New Roman" w:cs="Times New Roman"/>
          <w:sz w:val="24"/>
          <w:szCs w:val="24"/>
        </w:rPr>
        <w:tab/>
        <w:t>/allkirjastatud digitaalselt/</w:t>
      </w:r>
    </w:p>
    <w:p w14:paraId="64FDCC2F" w14:textId="77777777" w:rsidR="00A85257" w:rsidRPr="003F769D" w:rsidRDefault="00A85257" w:rsidP="00A85257">
      <w:pPr>
        <w:spacing w:after="0" w:line="240" w:lineRule="auto"/>
        <w:jc w:val="both"/>
        <w:rPr>
          <w:rFonts w:ascii="Times New Roman" w:hAnsi="Times New Roman" w:cs="Times New Roman"/>
          <w:sz w:val="24"/>
          <w:szCs w:val="24"/>
        </w:rPr>
      </w:pPr>
    </w:p>
    <w:p w14:paraId="778F0C60" w14:textId="77777777" w:rsidR="00A85257" w:rsidRPr="003F769D" w:rsidRDefault="00A85257" w:rsidP="00A85257">
      <w:pPr>
        <w:spacing w:after="0" w:line="240" w:lineRule="auto"/>
        <w:jc w:val="both"/>
        <w:rPr>
          <w:rFonts w:ascii="Times New Roman" w:hAnsi="Times New Roman" w:cs="Times New Roman"/>
          <w:sz w:val="24"/>
          <w:szCs w:val="24"/>
        </w:rPr>
      </w:pPr>
      <w:r w:rsidRPr="003F769D">
        <w:rPr>
          <w:rFonts w:ascii="Times New Roman" w:hAnsi="Times New Roman" w:cs="Times New Roman"/>
          <w:sz w:val="24"/>
          <w:szCs w:val="24"/>
        </w:rPr>
        <w:t>Komisjoni liikmed:</w:t>
      </w:r>
    </w:p>
    <w:p w14:paraId="45DAAEE5" w14:textId="77777777" w:rsidR="00A85257" w:rsidRPr="003F769D" w:rsidRDefault="00A85257" w:rsidP="00A852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Peatöövõtja esindaja</w:t>
      </w:r>
      <w:r>
        <w:rPr>
          <w:rFonts w:ascii="Times New Roman" w:hAnsi="Times New Roman" w:cs="Times New Roman"/>
          <w:sz w:val="24"/>
          <w:szCs w:val="24"/>
        </w:rPr>
        <w:tab/>
        <w:t xml:space="preserve">     </w:t>
      </w:r>
      <w:r>
        <w:rPr>
          <w:rFonts w:ascii="Times New Roman" w:hAnsi="Times New Roman" w:cs="Times New Roman"/>
          <w:sz w:val="24"/>
          <w:szCs w:val="24"/>
        </w:rPr>
        <w:tab/>
        <w:t>/allkirjastatud digitaalselt/</w:t>
      </w:r>
    </w:p>
    <w:p w14:paraId="71744FF2" w14:textId="77777777" w:rsidR="00A85257" w:rsidRPr="003F769D" w:rsidRDefault="00A85257" w:rsidP="00A85257">
      <w:pPr>
        <w:spacing w:after="120" w:line="240" w:lineRule="auto"/>
        <w:rPr>
          <w:rFonts w:ascii="Times New Roman" w:hAnsi="Times New Roman" w:cs="Times New Roman"/>
          <w:sz w:val="24"/>
          <w:szCs w:val="24"/>
        </w:rPr>
      </w:pPr>
      <w:r w:rsidRPr="003F769D">
        <w:rPr>
          <w:rFonts w:ascii="Times New Roman" w:hAnsi="Times New Roman" w:cs="Times New Roman"/>
          <w:sz w:val="24"/>
          <w:szCs w:val="24"/>
        </w:rPr>
        <w:t>Inseneri esindaja</w:t>
      </w:r>
      <w:r w:rsidRPr="003F769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/allkirjastatud digitaalselt/</w:t>
      </w:r>
    </w:p>
    <w:p w14:paraId="162BDF11" w14:textId="77777777" w:rsidR="00321F07" w:rsidRDefault="00321F07" w:rsidP="00321F07">
      <w:pPr>
        <w:tabs>
          <w:tab w:val="left" w:pos="1418"/>
          <w:tab w:val="left" w:pos="4536"/>
          <w:tab w:val="left" w:pos="5954"/>
        </w:tabs>
        <w:spacing w:after="0" w:line="240" w:lineRule="auto"/>
        <w:jc w:val="both"/>
        <w:rPr>
          <w:rFonts w:ascii="Times New Roman" w:hAnsi="Times New Roman" w:cs="Times New Roman"/>
          <w:sz w:val="24"/>
          <w:szCs w:val="24"/>
        </w:rPr>
      </w:pPr>
    </w:p>
    <w:p w14:paraId="2C19553C" w14:textId="77777777" w:rsidR="00321F07" w:rsidRPr="003F769D" w:rsidRDefault="00321F07" w:rsidP="00321F07">
      <w:pPr>
        <w:tabs>
          <w:tab w:val="left" w:pos="1418"/>
          <w:tab w:val="left" w:pos="4536"/>
          <w:tab w:val="left" w:pos="5954"/>
        </w:tabs>
        <w:spacing w:after="0" w:line="240" w:lineRule="auto"/>
        <w:jc w:val="both"/>
        <w:rPr>
          <w:rFonts w:ascii="Times New Roman" w:hAnsi="Times New Roman" w:cs="Times New Roman"/>
          <w:sz w:val="24"/>
          <w:szCs w:val="24"/>
        </w:rPr>
      </w:pPr>
    </w:p>
    <w:p w14:paraId="62E7B244" w14:textId="77777777" w:rsidR="00321F07" w:rsidRPr="003F769D" w:rsidRDefault="00321F07" w:rsidP="00321F07">
      <w:pPr>
        <w:spacing w:after="0" w:line="240" w:lineRule="auto"/>
        <w:jc w:val="both"/>
        <w:rPr>
          <w:rFonts w:ascii="Times New Roman" w:hAnsi="Times New Roman" w:cs="Times New Roman"/>
          <w:b/>
          <w:i/>
          <w:sz w:val="24"/>
          <w:szCs w:val="24"/>
        </w:rPr>
      </w:pPr>
      <w:r w:rsidRPr="003F769D">
        <w:rPr>
          <w:rFonts w:ascii="Times New Roman" w:hAnsi="Times New Roman" w:cs="Times New Roman"/>
          <w:b/>
          <w:i/>
          <w:sz w:val="24"/>
          <w:szCs w:val="24"/>
        </w:rPr>
        <w:t xml:space="preserve">                                                            </w:t>
      </w:r>
    </w:p>
    <w:p w14:paraId="69D4C41C" w14:textId="77777777" w:rsidR="00321F07" w:rsidRPr="003F769D" w:rsidRDefault="00321F07" w:rsidP="00321F07">
      <w:pPr>
        <w:pStyle w:val="xl23"/>
        <w:spacing w:before="0" w:after="0"/>
        <w:outlineLvl w:val="0"/>
        <w:rPr>
          <w:rFonts w:eastAsia="Arial Unicode MS"/>
          <w:b w:val="0"/>
          <w:szCs w:val="24"/>
          <w:lang w:val="et-EE"/>
        </w:rPr>
        <w:sectPr w:rsidR="00321F07" w:rsidRPr="003F769D" w:rsidSect="00C6574F">
          <w:footerReference w:type="default" r:id="rId7"/>
          <w:pgSz w:w="11906" w:h="16838"/>
          <w:pgMar w:top="993" w:right="1418" w:bottom="851" w:left="1418" w:header="709" w:footer="709" w:gutter="0"/>
          <w:cols w:space="708"/>
          <w:docGrid w:linePitch="360"/>
        </w:sectPr>
      </w:pPr>
      <w:r w:rsidRPr="003F769D">
        <w:rPr>
          <w:rFonts w:eastAsia="Arial Unicode MS"/>
          <w:b w:val="0"/>
          <w:szCs w:val="24"/>
          <w:lang w:val="et-EE"/>
        </w:rPr>
        <w:t xml:space="preserve">Akti lisa:  Garantiiaja ülevaatuse </w:t>
      </w:r>
      <w:r>
        <w:rPr>
          <w:rFonts w:eastAsia="Arial Unicode MS"/>
          <w:b w:val="0"/>
          <w:szCs w:val="24"/>
          <w:lang w:val="et-EE"/>
        </w:rPr>
        <w:t>puuduste</w:t>
      </w:r>
      <w:r w:rsidRPr="003F769D">
        <w:rPr>
          <w:rFonts w:eastAsia="Arial Unicode MS"/>
          <w:b w:val="0"/>
          <w:szCs w:val="24"/>
          <w:lang w:val="et-EE"/>
        </w:rPr>
        <w:t xml:space="preserve"> tabel.</w:t>
      </w:r>
    </w:p>
    <w:p w14:paraId="227458BD" w14:textId="6AF1A1DB" w:rsidR="00321F07" w:rsidRPr="003F769D" w:rsidRDefault="00321F07" w:rsidP="00321F07">
      <w:pPr>
        <w:pStyle w:val="Loendilik"/>
        <w:spacing w:after="0" w:line="240" w:lineRule="auto"/>
        <w:ind w:left="864"/>
        <w:jc w:val="both"/>
        <w:rPr>
          <w:rFonts w:ascii="Times New Roman" w:hAnsi="Times New Roman" w:cs="Times New Roman"/>
          <w:sz w:val="24"/>
          <w:szCs w:val="24"/>
        </w:rPr>
      </w:pPr>
      <w:r>
        <w:rPr>
          <w:rFonts w:ascii="Times New Roman" w:hAnsi="Times New Roman" w:cs="Times New Roman"/>
          <w:sz w:val="24"/>
          <w:szCs w:val="24"/>
        </w:rPr>
        <w:lastRenderedPageBreak/>
        <w:t xml:space="preserve"> Lisa </w:t>
      </w:r>
      <w:r w:rsidR="00AB555D">
        <w:rPr>
          <w:rFonts w:ascii="Times New Roman" w:hAnsi="Times New Roman" w:cs="Times New Roman"/>
          <w:sz w:val="24"/>
          <w:szCs w:val="24"/>
        </w:rPr>
        <w:t>1</w:t>
      </w:r>
    </w:p>
    <w:p w14:paraId="647D1A15" w14:textId="77777777" w:rsidR="00321F07" w:rsidRPr="003F769D" w:rsidRDefault="00321F07" w:rsidP="00321F07">
      <w:pPr>
        <w:pStyle w:val="Loendilik"/>
        <w:spacing w:after="0" w:line="240" w:lineRule="auto"/>
        <w:ind w:left="864"/>
        <w:jc w:val="both"/>
        <w:rPr>
          <w:rFonts w:ascii="Times New Roman" w:hAnsi="Times New Roman" w:cs="Times New Roman"/>
          <w:b/>
          <w:sz w:val="24"/>
          <w:szCs w:val="24"/>
        </w:rPr>
      </w:pPr>
      <w:r w:rsidRPr="003F769D">
        <w:rPr>
          <w:rFonts w:ascii="Times New Roman" w:hAnsi="Times New Roman" w:cs="Times New Roman"/>
          <w:b/>
          <w:sz w:val="24"/>
          <w:szCs w:val="24"/>
        </w:rPr>
        <w:t>Garantiiaja ülevaatuse puuduste tabel</w:t>
      </w:r>
    </w:p>
    <w:p w14:paraId="2E5E8626" w14:textId="2FE89B5D" w:rsidR="00321F07" w:rsidRDefault="00321F07" w:rsidP="00321F07">
      <w:pPr>
        <w:pStyle w:val="Loendilik"/>
        <w:spacing w:after="0" w:line="240" w:lineRule="auto"/>
        <w:ind w:left="864"/>
        <w:jc w:val="both"/>
        <w:rPr>
          <w:rFonts w:ascii="Times New Roman" w:hAnsi="Times New Roman" w:cs="Times New Roman"/>
          <w:sz w:val="24"/>
          <w:szCs w:val="24"/>
        </w:rPr>
      </w:pPr>
      <w:r w:rsidRPr="003F769D">
        <w:rPr>
          <w:rFonts w:ascii="Times New Roman" w:hAnsi="Times New Roman" w:cs="Times New Roman"/>
          <w:sz w:val="24"/>
          <w:szCs w:val="24"/>
        </w:rPr>
        <w:t xml:space="preserve">Objekt </w:t>
      </w:r>
      <w:r w:rsidRPr="003A038A">
        <w:rPr>
          <w:rFonts w:ascii="Times New Roman" w:hAnsi="Times New Roman" w:cs="Times New Roman"/>
          <w:sz w:val="24"/>
          <w:szCs w:val="24"/>
        </w:rPr>
        <w:t>„</w:t>
      </w:r>
      <w:r w:rsidR="00AB555D" w:rsidRPr="00AB555D">
        <w:rPr>
          <w:rFonts w:ascii="Times New Roman" w:hAnsi="Times New Roman"/>
          <w:b/>
          <w:sz w:val="24"/>
          <w:szCs w:val="24"/>
        </w:rPr>
        <w:t>riigitee nr 24151 Kõpu-</w:t>
      </w:r>
      <w:proofErr w:type="spellStart"/>
      <w:r w:rsidR="00AB555D" w:rsidRPr="00AB555D">
        <w:rPr>
          <w:rFonts w:ascii="Times New Roman" w:hAnsi="Times New Roman"/>
          <w:b/>
          <w:sz w:val="24"/>
          <w:szCs w:val="24"/>
        </w:rPr>
        <w:t>Tõramaa</w:t>
      </w:r>
      <w:proofErr w:type="spellEnd"/>
      <w:r w:rsidR="00AB555D" w:rsidRPr="00AB555D">
        <w:rPr>
          <w:rFonts w:ascii="Times New Roman" w:hAnsi="Times New Roman"/>
          <w:b/>
          <w:sz w:val="24"/>
          <w:szCs w:val="24"/>
        </w:rPr>
        <w:t>-Jõesuu km 23,717-29,918 tolmuvaba katte ehitus kruusateele</w:t>
      </w:r>
      <w:r w:rsidR="009F7BF9" w:rsidRPr="003A038A">
        <w:rPr>
          <w:rFonts w:ascii="Times New Roman" w:eastAsia="Arial Unicode MS" w:hAnsi="Times New Roman" w:cs="Times New Roman"/>
          <w:b/>
          <w:sz w:val="24"/>
          <w:szCs w:val="24"/>
        </w:rPr>
        <w:t>“</w:t>
      </w:r>
      <w:r w:rsidR="009F7BF9">
        <w:rPr>
          <w:rFonts w:ascii="Times New Roman" w:eastAsia="Arial Unicode MS" w:hAnsi="Times New Roman" w:cs="Times New Roman"/>
          <w:b/>
          <w:sz w:val="24"/>
          <w:szCs w:val="24"/>
        </w:rPr>
        <w:t xml:space="preserve"> </w:t>
      </w:r>
      <w:r>
        <w:rPr>
          <w:rFonts w:ascii="Times New Roman" w:hAnsi="Times New Roman" w:cs="Times New Roman"/>
          <w:sz w:val="24"/>
          <w:szCs w:val="24"/>
        </w:rPr>
        <w:t>20</w:t>
      </w:r>
      <w:r w:rsidR="00AB555D">
        <w:rPr>
          <w:rFonts w:ascii="Times New Roman" w:hAnsi="Times New Roman" w:cs="Times New Roman"/>
          <w:sz w:val="24"/>
          <w:szCs w:val="24"/>
        </w:rPr>
        <w:t>22</w:t>
      </w:r>
      <w:r w:rsidR="00E120F6">
        <w:rPr>
          <w:rFonts w:ascii="Times New Roman" w:hAnsi="Times New Roman" w:cs="Times New Roman"/>
          <w:sz w:val="24"/>
          <w:szCs w:val="24"/>
        </w:rPr>
        <w:t>.</w:t>
      </w:r>
      <w:r w:rsidRPr="003F769D">
        <w:rPr>
          <w:rFonts w:ascii="Times New Roman" w:hAnsi="Times New Roman" w:cs="Times New Roman"/>
          <w:sz w:val="24"/>
          <w:szCs w:val="24"/>
        </w:rPr>
        <w:t xml:space="preserve"> a. </w:t>
      </w:r>
    </w:p>
    <w:p w14:paraId="5BC63C62" w14:textId="5F076746" w:rsidR="001033ED" w:rsidRDefault="001033ED" w:rsidP="00321F07">
      <w:pPr>
        <w:pStyle w:val="Loendilik"/>
        <w:spacing w:after="0" w:line="240" w:lineRule="auto"/>
        <w:ind w:left="864"/>
        <w:jc w:val="both"/>
        <w:rPr>
          <w:rFonts w:ascii="Times New Roman" w:hAnsi="Times New Roman" w:cs="Times New Roman"/>
          <w:sz w:val="24"/>
          <w:szCs w:val="24"/>
        </w:rPr>
      </w:pPr>
    </w:p>
    <w:p w14:paraId="0AD19EDC" w14:textId="77777777" w:rsidR="001033ED" w:rsidRPr="0083668A" w:rsidRDefault="001033ED" w:rsidP="0083668A">
      <w:pPr>
        <w:spacing w:after="0" w:line="240" w:lineRule="auto"/>
        <w:jc w:val="both"/>
        <w:rPr>
          <w:rFonts w:ascii="Times New Roman" w:hAnsi="Times New Roman" w:cs="Times New Roman"/>
          <w:sz w:val="24"/>
          <w:szCs w:val="24"/>
        </w:rPr>
      </w:pPr>
    </w:p>
    <w:tbl>
      <w:tblPr>
        <w:tblStyle w:val="Kontuurtabel"/>
        <w:tblW w:w="15594" w:type="dxa"/>
        <w:tblInd w:w="-318" w:type="dxa"/>
        <w:tblLayout w:type="fixed"/>
        <w:tblLook w:val="04A0" w:firstRow="1" w:lastRow="0" w:firstColumn="1" w:lastColumn="0" w:noHBand="0" w:noVBand="1"/>
      </w:tblPr>
      <w:tblGrid>
        <w:gridCol w:w="1844"/>
        <w:gridCol w:w="3253"/>
        <w:gridCol w:w="1217"/>
        <w:gridCol w:w="1058"/>
        <w:gridCol w:w="1611"/>
        <w:gridCol w:w="1366"/>
        <w:gridCol w:w="3124"/>
        <w:gridCol w:w="2121"/>
      </w:tblGrid>
      <w:tr w:rsidR="00321F07" w:rsidRPr="00D32FEB" w14:paraId="3CC05FAD" w14:textId="77777777" w:rsidTr="00CE4B68">
        <w:trPr>
          <w:trHeight w:val="618"/>
        </w:trPr>
        <w:tc>
          <w:tcPr>
            <w:tcW w:w="1844" w:type="dxa"/>
          </w:tcPr>
          <w:p w14:paraId="7B4D3691"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Tee-element</w:t>
            </w:r>
          </w:p>
        </w:tc>
        <w:tc>
          <w:tcPr>
            <w:tcW w:w="3253" w:type="dxa"/>
          </w:tcPr>
          <w:p w14:paraId="5C3365EA"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Puuduse  tüüp</w:t>
            </w:r>
          </w:p>
        </w:tc>
        <w:tc>
          <w:tcPr>
            <w:tcW w:w="1217" w:type="dxa"/>
          </w:tcPr>
          <w:p w14:paraId="3AD9AAFC"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Mõõtühik</w:t>
            </w:r>
          </w:p>
        </w:tc>
        <w:tc>
          <w:tcPr>
            <w:tcW w:w="1058" w:type="dxa"/>
          </w:tcPr>
          <w:p w14:paraId="4B814B61"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Asukoht</w:t>
            </w:r>
          </w:p>
        </w:tc>
        <w:tc>
          <w:tcPr>
            <w:tcW w:w="1611" w:type="dxa"/>
          </w:tcPr>
          <w:p w14:paraId="3A35AD2B"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Kahjustuse lubatav piirmäär</w:t>
            </w:r>
          </w:p>
        </w:tc>
        <w:tc>
          <w:tcPr>
            <w:tcW w:w="1366" w:type="dxa"/>
          </w:tcPr>
          <w:p w14:paraId="384117CC"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Kahjustuse määr</w:t>
            </w:r>
          </w:p>
        </w:tc>
        <w:tc>
          <w:tcPr>
            <w:tcW w:w="3124" w:type="dxa"/>
          </w:tcPr>
          <w:p w14:paraId="343ACA65"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Teostatav garantiitöö</w:t>
            </w:r>
          </w:p>
          <w:p w14:paraId="4E736400"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3BD02FA3"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Kommentaarid</w:t>
            </w:r>
          </w:p>
        </w:tc>
      </w:tr>
      <w:tr w:rsidR="00321F07" w:rsidRPr="00D32FEB" w14:paraId="536457C8" w14:textId="77777777" w:rsidTr="00CE4B68">
        <w:trPr>
          <w:trHeight w:val="340"/>
        </w:trPr>
        <w:tc>
          <w:tcPr>
            <w:tcW w:w="1844" w:type="dxa"/>
            <w:vMerge w:val="restart"/>
          </w:tcPr>
          <w:p w14:paraId="3B23330F"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Tee rajatis</w:t>
            </w:r>
          </w:p>
          <w:p w14:paraId="506A9DAA"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252F6D15" w14:textId="77777777" w:rsidR="00321F07" w:rsidRPr="00D32FEB" w:rsidRDefault="00321F07" w:rsidP="00CE4B68">
            <w:pPr>
              <w:pStyle w:val="Loendilik"/>
              <w:ind w:left="0"/>
              <w:jc w:val="both"/>
              <w:rPr>
                <w:rFonts w:ascii="Times New Roman" w:hAnsi="Times New Roman" w:cs="Times New Roman"/>
                <w:sz w:val="16"/>
                <w:szCs w:val="16"/>
              </w:rPr>
            </w:pPr>
            <w:proofErr w:type="spellStart"/>
            <w:r w:rsidRPr="00D32FEB">
              <w:rPr>
                <w:rFonts w:ascii="Times New Roman" w:hAnsi="Times New Roman" w:cs="Times New Roman"/>
                <w:sz w:val="16"/>
                <w:szCs w:val="16"/>
              </w:rPr>
              <w:t>Pealesõidu</w:t>
            </w:r>
            <w:proofErr w:type="spellEnd"/>
            <w:r w:rsidRPr="00D32FEB">
              <w:rPr>
                <w:rFonts w:ascii="Times New Roman" w:hAnsi="Times New Roman" w:cs="Times New Roman"/>
                <w:sz w:val="16"/>
                <w:szCs w:val="16"/>
              </w:rPr>
              <w:t xml:space="preserve"> ja sillateki ühenduse ebatasasus</w:t>
            </w:r>
          </w:p>
        </w:tc>
        <w:tc>
          <w:tcPr>
            <w:tcW w:w="1217" w:type="dxa"/>
          </w:tcPr>
          <w:p w14:paraId="27788ECE"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cm mõõdetud    3 m latiga</w:t>
            </w:r>
          </w:p>
        </w:tc>
        <w:tc>
          <w:tcPr>
            <w:tcW w:w="1058" w:type="dxa"/>
          </w:tcPr>
          <w:p w14:paraId="570B35F3" w14:textId="77777777" w:rsidR="00321F07" w:rsidRPr="00D32FEB" w:rsidRDefault="00321F07" w:rsidP="00CE4B68">
            <w:pPr>
              <w:pStyle w:val="Loendilik"/>
              <w:ind w:left="0"/>
              <w:jc w:val="both"/>
              <w:rPr>
                <w:rFonts w:ascii="Times New Roman" w:hAnsi="Times New Roman" w:cs="Times New Roman"/>
                <w:sz w:val="16"/>
                <w:szCs w:val="16"/>
              </w:rPr>
            </w:pPr>
          </w:p>
        </w:tc>
        <w:tc>
          <w:tcPr>
            <w:tcW w:w="1611" w:type="dxa"/>
          </w:tcPr>
          <w:p w14:paraId="64217F32"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2,0</w:t>
            </w:r>
          </w:p>
        </w:tc>
        <w:tc>
          <w:tcPr>
            <w:tcW w:w="1366" w:type="dxa"/>
          </w:tcPr>
          <w:p w14:paraId="74198BC9"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13148A12"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16018552"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72875C41" w14:textId="77777777" w:rsidTr="00CE4B68">
        <w:trPr>
          <w:trHeight w:val="100"/>
        </w:trPr>
        <w:tc>
          <w:tcPr>
            <w:tcW w:w="1844" w:type="dxa"/>
            <w:vMerge/>
          </w:tcPr>
          <w:p w14:paraId="4B8867F3"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4B08BC61"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Vee ärajuhtimissüsteemide lekked</w:t>
            </w:r>
          </w:p>
        </w:tc>
        <w:tc>
          <w:tcPr>
            <w:tcW w:w="1217" w:type="dxa"/>
          </w:tcPr>
          <w:p w14:paraId="292FACAE" w14:textId="77777777" w:rsidR="00321F07" w:rsidRPr="00D32FEB" w:rsidRDefault="00321F07" w:rsidP="00CE4B68">
            <w:pPr>
              <w:pStyle w:val="Loendilik"/>
              <w:ind w:left="0"/>
              <w:jc w:val="both"/>
              <w:rPr>
                <w:rFonts w:ascii="Times New Roman" w:hAnsi="Times New Roman" w:cs="Times New Roman"/>
                <w:color w:val="FF0000"/>
                <w:sz w:val="16"/>
                <w:szCs w:val="16"/>
              </w:rPr>
            </w:pPr>
            <w:r w:rsidRPr="00D32FEB">
              <w:rPr>
                <w:rFonts w:ascii="Times New Roman" w:hAnsi="Times New Roman" w:cs="Times New Roman"/>
                <w:sz w:val="16"/>
                <w:szCs w:val="16"/>
              </w:rPr>
              <w:t>mistahes</w:t>
            </w:r>
          </w:p>
        </w:tc>
        <w:tc>
          <w:tcPr>
            <w:tcW w:w="1058" w:type="dxa"/>
          </w:tcPr>
          <w:p w14:paraId="25006814" w14:textId="77777777" w:rsidR="00321F07" w:rsidRPr="00D32FEB" w:rsidRDefault="00321F07" w:rsidP="00CE4B68">
            <w:pPr>
              <w:pStyle w:val="Loendilik"/>
              <w:ind w:left="0"/>
              <w:jc w:val="both"/>
              <w:rPr>
                <w:rFonts w:ascii="Times New Roman" w:hAnsi="Times New Roman" w:cs="Times New Roman"/>
                <w:color w:val="FF0000"/>
                <w:sz w:val="16"/>
                <w:szCs w:val="16"/>
              </w:rPr>
            </w:pPr>
          </w:p>
        </w:tc>
        <w:tc>
          <w:tcPr>
            <w:tcW w:w="1611" w:type="dxa"/>
          </w:tcPr>
          <w:p w14:paraId="1BA58B14"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38D54081" w14:textId="77777777" w:rsidR="00321F07" w:rsidRPr="00D32FEB" w:rsidRDefault="00A8525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68185E37"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09E35D85"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370E0D91" w14:textId="77777777" w:rsidTr="00CE4B68">
        <w:trPr>
          <w:trHeight w:val="100"/>
        </w:trPr>
        <w:tc>
          <w:tcPr>
            <w:tcW w:w="1844" w:type="dxa"/>
            <w:vMerge/>
          </w:tcPr>
          <w:p w14:paraId="4DEB1882"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4F180679"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Kõnnitee katte defektid ning kõnnitee äärekivide murenemine</w:t>
            </w:r>
          </w:p>
        </w:tc>
        <w:tc>
          <w:tcPr>
            <w:tcW w:w="1217" w:type="dxa"/>
          </w:tcPr>
          <w:p w14:paraId="67BD223A"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mistahes</w:t>
            </w:r>
          </w:p>
        </w:tc>
        <w:tc>
          <w:tcPr>
            <w:tcW w:w="1058" w:type="dxa"/>
          </w:tcPr>
          <w:p w14:paraId="5DD6F5D7" w14:textId="77777777" w:rsidR="00321F07" w:rsidRPr="00D32FEB" w:rsidRDefault="00321F07" w:rsidP="00CE4B68">
            <w:pPr>
              <w:pStyle w:val="Loendilik"/>
              <w:ind w:left="0"/>
              <w:jc w:val="both"/>
              <w:rPr>
                <w:rFonts w:ascii="Times New Roman" w:hAnsi="Times New Roman" w:cs="Times New Roman"/>
                <w:sz w:val="16"/>
                <w:szCs w:val="16"/>
              </w:rPr>
            </w:pPr>
          </w:p>
        </w:tc>
        <w:tc>
          <w:tcPr>
            <w:tcW w:w="1611" w:type="dxa"/>
          </w:tcPr>
          <w:p w14:paraId="1AA23317"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5B8EC81B" w14:textId="77777777" w:rsidR="00321F07" w:rsidRPr="00D32FEB" w:rsidRDefault="00A8525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0F9F89FB"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767D114F"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7B366DCB" w14:textId="77777777" w:rsidTr="00CE4B68">
        <w:trPr>
          <w:trHeight w:val="100"/>
        </w:trPr>
        <w:tc>
          <w:tcPr>
            <w:tcW w:w="1844" w:type="dxa"/>
            <w:vMerge/>
          </w:tcPr>
          <w:p w14:paraId="312B55E8"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668B8423"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Sillaelementide pinnadefektid</w:t>
            </w:r>
          </w:p>
        </w:tc>
        <w:tc>
          <w:tcPr>
            <w:tcW w:w="1217" w:type="dxa"/>
          </w:tcPr>
          <w:p w14:paraId="11593146"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mistahes</w:t>
            </w:r>
          </w:p>
        </w:tc>
        <w:tc>
          <w:tcPr>
            <w:tcW w:w="1058" w:type="dxa"/>
          </w:tcPr>
          <w:p w14:paraId="25C3F5E4" w14:textId="77777777" w:rsidR="00321F07" w:rsidRPr="00D32FEB" w:rsidRDefault="00321F07" w:rsidP="00CE4B68">
            <w:pPr>
              <w:pStyle w:val="Loendilik"/>
              <w:ind w:left="0"/>
              <w:jc w:val="both"/>
              <w:rPr>
                <w:rFonts w:ascii="Times New Roman" w:hAnsi="Times New Roman" w:cs="Times New Roman"/>
                <w:sz w:val="16"/>
                <w:szCs w:val="16"/>
              </w:rPr>
            </w:pPr>
          </w:p>
        </w:tc>
        <w:tc>
          <w:tcPr>
            <w:tcW w:w="1611" w:type="dxa"/>
          </w:tcPr>
          <w:p w14:paraId="69BCECCA"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0FD4EDBB"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76B0EB6F"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7C44EC9E"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6763B2A5" w14:textId="77777777" w:rsidTr="00CE4B68">
        <w:trPr>
          <w:trHeight w:val="100"/>
        </w:trPr>
        <w:tc>
          <w:tcPr>
            <w:tcW w:w="1844" w:type="dxa"/>
            <w:vMerge/>
          </w:tcPr>
          <w:p w14:paraId="721F0372"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2AD4329D"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Deformatsioonivuukide lagunemine</w:t>
            </w:r>
          </w:p>
        </w:tc>
        <w:tc>
          <w:tcPr>
            <w:tcW w:w="1217" w:type="dxa"/>
          </w:tcPr>
          <w:p w14:paraId="29A670CD"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pikkus m</w:t>
            </w:r>
          </w:p>
        </w:tc>
        <w:tc>
          <w:tcPr>
            <w:tcW w:w="1058" w:type="dxa"/>
          </w:tcPr>
          <w:p w14:paraId="7142320D" w14:textId="77777777" w:rsidR="00321F07" w:rsidRPr="00D32FEB" w:rsidRDefault="00321F07" w:rsidP="00CE4B68">
            <w:pPr>
              <w:pStyle w:val="Loendilik"/>
              <w:ind w:left="0"/>
              <w:jc w:val="both"/>
              <w:rPr>
                <w:rFonts w:ascii="Times New Roman" w:hAnsi="Times New Roman" w:cs="Times New Roman"/>
                <w:sz w:val="16"/>
                <w:szCs w:val="16"/>
              </w:rPr>
            </w:pPr>
          </w:p>
        </w:tc>
        <w:tc>
          <w:tcPr>
            <w:tcW w:w="1611" w:type="dxa"/>
          </w:tcPr>
          <w:p w14:paraId="138704CD"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3DCFEB7D"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6C89EB08"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020A7CD5"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2AFE1A51" w14:textId="77777777" w:rsidTr="00CE4B68">
        <w:trPr>
          <w:trHeight w:val="191"/>
        </w:trPr>
        <w:tc>
          <w:tcPr>
            <w:tcW w:w="1844" w:type="dxa"/>
            <w:vMerge w:val="restart"/>
          </w:tcPr>
          <w:p w14:paraId="76C957C8"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Teekate</w:t>
            </w:r>
          </w:p>
        </w:tc>
        <w:tc>
          <w:tcPr>
            <w:tcW w:w="3253" w:type="dxa"/>
          </w:tcPr>
          <w:p w14:paraId="25397D75"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Põikpragu </w:t>
            </w:r>
          </w:p>
        </w:tc>
        <w:tc>
          <w:tcPr>
            <w:tcW w:w="1217" w:type="dxa"/>
          </w:tcPr>
          <w:p w14:paraId="298EB744" w14:textId="77777777" w:rsidR="00321F07" w:rsidRPr="00D32FEB" w:rsidRDefault="00321F07" w:rsidP="00CE4B68">
            <w:pPr>
              <w:pStyle w:val="Loendilik"/>
              <w:ind w:left="0"/>
              <w:jc w:val="both"/>
              <w:rPr>
                <w:rFonts w:ascii="Times New Roman" w:hAnsi="Times New Roman" w:cs="Times New Roman"/>
                <w:sz w:val="16"/>
                <w:szCs w:val="16"/>
                <w:vertAlign w:val="superscript"/>
              </w:rPr>
            </w:pPr>
            <w:r w:rsidRPr="00D32FEB">
              <w:rPr>
                <w:rFonts w:ascii="Times New Roman" w:hAnsi="Times New Roman" w:cs="Times New Roman"/>
                <w:sz w:val="16"/>
                <w:szCs w:val="16"/>
              </w:rPr>
              <w:t>pikkus m</w:t>
            </w:r>
          </w:p>
        </w:tc>
        <w:tc>
          <w:tcPr>
            <w:tcW w:w="1058" w:type="dxa"/>
          </w:tcPr>
          <w:p w14:paraId="6319634C" w14:textId="77777777" w:rsidR="00321F07" w:rsidRPr="00D32FEB" w:rsidRDefault="00321F07" w:rsidP="00CE4B68">
            <w:pPr>
              <w:jc w:val="both"/>
              <w:rPr>
                <w:rFonts w:ascii="Times New Roman" w:hAnsi="Times New Roman" w:cs="Times New Roman"/>
                <w:sz w:val="16"/>
                <w:szCs w:val="16"/>
              </w:rPr>
            </w:pPr>
          </w:p>
        </w:tc>
        <w:tc>
          <w:tcPr>
            <w:tcW w:w="1611" w:type="dxa"/>
          </w:tcPr>
          <w:p w14:paraId="60035245"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lubatud p.1.7 ulatuses</w:t>
            </w:r>
          </w:p>
        </w:tc>
        <w:tc>
          <w:tcPr>
            <w:tcW w:w="1366" w:type="dxa"/>
          </w:tcPr>
          <w:p w14:paraId="7A77FDF9" w14:textId="77777777" w:rsidR="00321F07" w:rsidRPr="00D32FEB" w:rsidRDefault="00A8525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685742A6"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76A4CA9F"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6A7C755E" w14:textId="77777777" w:rsidTr="00CE4B68">
        <w:trPr>
          <w:trHeight w:val="100"/>
        </w:trPr>
        <w:tc>
          <w:tcPr>
            <w:tcW w:w="1844" w:type="dxa"/>
            <w:vMerge/>
          </w:tcPr>
          <w:p w14:paraId="71446645"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681464E4" w14:textId="77777777" w:rsidR="00321F07" w:rsidRPr="00D32FEB" w:rsidRDefault="00321F07" w:rsidP="00CE4B68">
            <w:pPr>
              <w:pStyle w:val="Loendilik"/>
              <w:ind w:left="0"/>
              <w:jc w:val="both"/>
              <w:rPr>
                <w:rFonts w:ascii="Times New Roman" w:hAnsi="Times New Roman" w:cs="Times New Roman"/>
                <w:sz w:val="16"/>
                <w:szCs w:val="16"/>
              </w:rPr>
            </w:pPr>
            <w:proofErr w:type="spellStart"/>
            <w:r w:rsidRPr="00D32FEB">
              <w:rPr>
                <w:rFonts w:ascii="Times New Roman" w:hAnsi="Times New Roman" w:cs="Times New Roman"/>
                <w:sz w:val="16"/>
                <w:szCs w:val="16"/>
              </w:rPr>
              <w:t>Pikipragu</w:t>
            </w:r>
            <w:proofErr w:type="spellEnd"/>
            <w:r w:rsidRPr="00D32FEB">
              <w:rPr>
                <w:rFonts w:ascii="Times New Roman" w:hAnsi="Times New Roman" w:cs="Times New Roman"/>
                <w:sz w:val="16"/>
                <w:szCs w:val="16"/>
              </w:rPr>
              <w:t xml:space="preserve"> </w:t>
            </w:r>
          </w:p>
        </w:tc>
        <w:tc>
          <w:tcPr>
            <w:tcW w:w="1217" w:type="dxa"/>
          </w:tcPr>
          <w:p w14:paraId="716F7A88"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pikkus m</w:t>
            </w:r>
          </w:p>
        </w:tc>
        <w:tc>
          <w:tcPr>
            <w:tcW w:w="1058" w:type="dxa"/>
          </w:tcPr>
          <w:p w14:paraId="5CBCAF56" w14:textId="77777777" w:rsidR="00321F07" w:rsidRPr="00D32FEB" w:rsidRDefault="00321F07" w:rsidP="00CE4B68">
            <w:pPr>
              <w:pStyle w:val="Loendilik"/>
              <w:ind w:left="0"/>
              <w:jc w:val="both"/>
              <w:rPr>
                <w:rFonts w:ascii="Times New Roman" w:hAnsi="Times New Roman" w:cs="Times New Roman"/>
                <w:sz w:val="16"/>
                <w:szCs w:val="16"/>
              </w:rPr>
            </w:pPr>
          </w:p>
        </w:tc>
        <w:tc>
          <w:tcPr>
            <w:tcW w:w="1611" w:type="dxa"/>
          </w:tcPr>
          <w:p w14:paraId="4D9F60DD"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lubatud p.1.7 ulatuses</w:t>
            </w:r>
          </w:p>
        </w:tc>
        <w:tc>
          <w:tcPr>
            <w:tcW w:w="1366" w:type="dxa"/>
          </w:tcPr>
          <w:p w14:paraId="7653EA54" w14:textId="77777777" w:rsidR="00321F07" w:rsidRPr="00D32FEB" w:rsidRDefault="00A8525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0C5195E0" w14:textId="77777777"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30EF6182"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1A4FD4E6" w14:textId="77777777" w:rsidTr="00CE4B68">
        <w:trPr>
          <w:trHeight w:val="100"/>
        </w:trPr>
        <w:tc>
          <w:tcPr>
            <w:tcW w:w="1844" w:type="dxa"/>
            <w:vMerge/>
          </w:tcPr>
          <w:p w14:paraId="43AF7961"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3DD05D19"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Vuugipragu </w:t>
            </w:r>
          </w:p>
        </w:tc>
        <w:tc>
          <w:tcPr>
            <w:tcW w:w="1217" w:type="dxa"/>
          </w:tcPr>
          <w:p w14:paraId="7D906045"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pikkus m</w:t>
            </w:r>
          </w:p>
        </w:tc>
        <w:tc>
          <w:tcPr>
            <w:tcW w:w="1058" w:type="dxa"/>
          </w:tcPr>
          <w:p w14:paraId="26CA2F41" w14:textId="03C894DE" w:rsidR="00321F07" w:rsidRPr="00D32FEB" w:rsidRDefault="00321F07" w:rsidP="00CE4B68">
            <w:pPr>
              <w:pStyle w:val="Loendilik"/>
              <w:ind w:left="0"/>
              <w:jc w:val="both"/>
              <w:rPr>
                <w:rFonts w:ascii="Times New Roman" w:hAnsi="Times New Roman" w:cs="Times New Roman"/>
                <w:sz w:val="16"/>
                <w:szCs w:val="16"/>
              </w:rPr>
            </w:pPr>
          </w:p>
        </w:tc>
        <w:tc>
          <w:tcPr>
            <w:tcW w:w="1611" w:type="dxa"/>
          </w:tcPr>
          <w:p w14:paraId="35839194"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lubatud p.1.7 ulatuses</w:t>
            </w:r>
          </w:p>
        </w:tc>
        <w:tc>
          <w:tcPr>
            <w:tcW w:w="1366" w:type="dxa"/>
          </w:tcPr>
          <w:p w14:paraId="1374A0C0" w14:textId="77777777" w:rsidR="00321F07" w:rsidRPr="00D32FEB" w:rsidRDefault="00A8525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7C47B240" w14:textId="53C43CB3" w:rsidR="00321F07" w:rsidRPr="00D32FEB" w:rsidRDefault="00321F07" w:rsidP="00CE4B68">
            <w:pPr>
              <w:pStyle w:val="Loendilik"/>
              <w:ind w:left="0"/>
              <w:jc w:val="both"/>
              <w:rPr>
                <w:rFonts w:ascii="Times New Roman" w:hAnsi="Times New Roman" w:cs="Times New Roman"/>
                <w:sz w:val="16"/>
                <w:szCs w:val="16"/>
              </w:rPr>
            </w:pPr>
          </w:p>
        </w:tc>
        <w:tc>
          <w:tcPr>
            <w:tcW w:w="2121" w:type="dxa"/>
          </w:tcPr>
          <w:p w14:paraId="658E2C8C" w14:textId="77777777" w:rsidR="00321F07" w:rsidRPr="00D32FEB" w:rsidRDefault="00321F07" w:rsidP="00CE4B68">
            <w:pPr>
              <w:pStyle w:val="Loendilik"/>
              <w:ind w:left="0"/>
              <w:jc w:val="both"/>
              <w:rPr>
                <w:rFonts w:ascii="Times New Roman" w:hAnsi="Times New Roman" w:cs="Times New Roman"/>
                <w:sz w:val="16"/>
                <w:szCs w:val="16"/>
              </w:rPr>
            </w:pPr>
          </w:p>
        </w:tc>
      </w:tr>
      <w:tr w:rsidR="00321F07" w:rsidRPr="00D32FEB" w14:paraId="0A4DA898" w14:textId="77777777" w:rsidTr="00EC79BA">
        <w:trPr>
          <w:trHeight w:val="545"/>
        </w:trPr>
        <w:tc>
          <w:tcPr>
            <w:tcW w:w="1844" w:type="dxa"/>
            <w:vMerge/>
          </w:tcPr>
          <w:p w14:paraId="03A72D76" w14:textId="77777777" w:rsidR="00321F07" w:rsidRPr="00D32FEB" w:rsidRDefault="00321F07" w:rsidP="00CE4B68">
            <w:pPr>
              <w:pStyle w:val="Loendilik"/>
              <w:ind w:left="0"/>
              <w:jc w:val="both"/>
              <w:rPr>
                <w:rFonts w:ascii="Times New Roman" w:hAnsi="Times New Roman" w:cs="Times New Roman"/>
                <w:sz w:val="16"/>
                <w:szCs w:val="16"/>
              </w:rPr>
            </w:pPr>
          </w:p>
        </w:tc>
        <w:tc>
          <w:tcPr>
            <w:tcW w:w="3253" w:type="dxa"/>
          </w:tcPr>
          <w:p w14:paraId="3F87BA4B"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Võrkpragu</w:t>
            </w:r>
          </w:p>
        </w:tc>
        <w:tc>
          <w:tcPr>
            <w:tcW w:w="1217" w:type="dxa"/>
          </w:tcPr>
          <w:p w14:paraId="5502B273"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pindala m</w:t>
            </w:r>
            <w:r w:rsidRPr="00D32FEB">
              <w:rPr>
                <w:rFonts w:ascii="Times New Roman" w:hAnsi="Times New Roman" w:cs="Times New Roman"/>
                <w:sz w:val="16"/>
                <w:szCs w:val="16"/>
                <w:vertAlign w:val="superscript"/>
              </w:rPr>
              <w:t>2</w:t>
            </w:r>
          </w:p>
        </w:tc>
        <w:tc>
          <w:tcPr>
            <w:tcW w:w="1058" w:type="dxa"/>
          </w:tcPr>
          <w:p w14:paraId="6384D27F" w14:textId="3FF124A4" w:rsidR="00321F07" w:rsidRPr="00D32FEB" w:rsidRDefault="00321F07" w:rsidP="00CE4B68">
            <w:pPr>
              <w:pStyle w:val="Loendilik"/>
              <w:ind w:left="0"/>
              <w:jc w:val="both"/>
              <w:rPr>
                <w:rFonts w:ascii="Times New Roman" w:hAnsi="Times New Roman" w:cs="Times New Roman"/>
                <w:sz w:val="16"/>
                <w:szCs w:val="16"/>
              </w:rPr>
            </w:pPr>
          </w:p>
        </w:tc>
        <w:tc>
          <w:tcPr>
            <w:tcW w:w="1611" w:type="dxa"/>
          </w:tcPr>
          <w:p w14:paraId="798C417A" w14:textId="77777777" w:rsidR="00321F07" w:rsidRPr="00D32FEB" w:rsidRDefault="00321F07" w:rsidP="00CE4B68">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lubatud p.1.7 ulatuses</w:t>
            </w:r>
          </w:p>
        </w:tc>
        <w:tc>
          <w:tcPr>
            <w:tcW w:w="1366" w:type="dxa"/>
          </w:tcPr>
          <w:p w14:paraId="14B8E261" w14:textId="5A9223E5" w:rsidR="00321F07" w:rsidRPr="00D32FEB" w:rsidRDefault="00EC79BA" w:rsidP="00CE4B68">
            <w:pPr>
              <w:pStyle w:val="Loendilik"/>
              <w:ind w:left="0"/>
              <w:jc w:val="both"/>
              <w:rPr>
                <w:rFonts w:ascii="Times New Roman" w:hAnsi="Times New Roman" w:cs="Times New Roman"/>
                <w:sz w:val="16"/>
                <w:szCs w:val="16"/>
              </w:rPr>
            </w:pPr>
            <w:r>
              <w:rPr>
                <w:rFonts w:ascii="Times New Roman" w:hAnsi="Times New Roman" w:cs="Times New Roman"/>
                <w:sz w:val="16"/>
                <w:szCs w:val="16"/>
              </w:rPr>
              <w:t xml:space="preserve">Lõigu ulatuses, lagunenud pindamis- ja aluskiht </w:t>
            </w:r>
          </w:p>
        </w:tc>
        <w:tc>
          <w:tcPr>
            <w:tcW w:w="3124" w:type="dxa"/>
          </w:tcPr>
          <w:p w14:paraId="13D15CDC" w14:textId="0A3019BA" w:rsidR="00321F07" w:rsidRPr="00D32FEB" w:rsidRDefault="00EC79BA" w:rsidP="00CE4B68">
            <w:pPr>
              <w:pStyle w:val="Loendilik"/>
              <w:ind w:left="0"/>
              <w:jc w:val="both"/>
              <w:rPr>
                <w:rFonts w:ascii="Times New Roman" w:hAnsi="Times New Roman" w:cs="Times New Roman"/>
                <w:sz w:val="16"/>
                <w:szCs w:val="16"/>
              </w:rPr>
            </w:pPr>
            <w:r>
              <w:rPr>
                <w:rFonts w:ascii="Times New Roman" w:hAnsi="Times New Roman" w:cs="Times New Roman"/>
                <w:sz w:val="16"/>
                <w:szCs w:val="16"/>
              </w:rPr>
              <w:t>Parandustöö teostatakse hooldetööde käigus</w:t>
            </w:r>
          </w:p>
        </w:tc>
        <w:tc>
          <w:tcPr>
            <w:tcW w:w="2121" w:type="dxa"/>
          </w:tcPr>
          <w:p w14:paraId="61E4318C" w14:textId="5BBA5C9F" w:rsidR="00321F07" w:rsidRPr="00D32FEB" w:rsidRDefault="00321F07" w:rsidP="00CE4B68">
            <w:pPr>
              <w:pStyle w:val="Loendilik"/>
              <w:ind w:left="0"/>
              <w:jc w:val="both"/>
              <w:rPr>
                <w:rFonts w:ascii="Times New Roman" w:hAnsi="Times New Roman" w:cs="Times New Roman"/>
                <w:sz w:val="16"/>
                <w:szCs w:val="16"/>
              </w:rPr>
            </w:pPr>
          </w:p>
        </w:tc>
      </w:tr>
      <w:tr w:rsidR="00EC79BA" w:rsidRPr="00D32FEB" w14:paraId="6914EA4D" w14:textId="77777777" w:rsidTr="00CE4B68">
        <w:trPr>
          <w:trHeight w:val="100"/>
        </w:trPr>
        <w:tc>
          <w:tcPr>
            <w:tcW w:w="1844" w:type="dxa"/>
            <w:vMerge/>
          </w:tcPr>
          <w:p w14:paraId="604995CD"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0204B75D"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Katte murenemine, </w:t>
            </w:r>
            <w:proofErr w:type="spellStart"/>
            <w:r w:rsidRPr="00D32FEB">
              <w:rPr>
                <w:rFonts w:ascii="Times New Roman" w:hAnsi="Times New Roman" w:cs="Times New Roman"/>
                <w:sz w:val="16"/>
                <w:szCs w:val="16"/>
              </w:rPr>
              <w:t>segregeerunud</w:t>
            </w:r>
            <w:proofErr w:type="spellEnd"/>
            <w:r w:rsidRPr="00D32FEB">
              <w:rPr>
                <w:rFonts w:ascii="Times New Roman" w:hAnsi="Times New Roman" w:cs="Times New Roman"/>
                <w:sz w:val="16"/>
                <w:szCs w:val="16"/>
              </w:rPr>
              <w:t xml:space="preserve"> kohad kattes</w:t>
            </w:r>
          </w:p>
        </w:tc>
        <w:tc>
          <w:tcPr>
            <w:tcW w:w="1217" w:type="dxa"/>
          </w:tcPr>
          <w:p w14:paraId="09FB0EC1"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pindala m</w:t>
            </w:r>
            <w:r w:rsidRPr="00D32FEB">
              <w:rPr>
                <w:rFonts w:ascii="Times New Roman" w:hAnsi="Times New Roman" w:cs="Times New Roman"/>
                <w:sz w:val="16"/>
                <w:szCs w:val="16"/>
                <w:vertAlign w:val="superscript"/>
              </w:rPr>
              <w:t>2</w:t>
            </w:r>
          </w:p>
        </w:tc>
        <w:tc>
          <w:tcPr>
            <w:tcW w:w="1058" w:type="dxa"/>
          </w:tcPr>
          <w:p w14:paraId="7F71BCC8"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49643E1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lubatud p.1.7 ulatuses</w:t>
            </w:r>
          </w:p>
        </w:tc>
        <w:tc>
          <w:tcPr>
            <w:tcW w:w="1366" w:type="dxa"/>
          </w:tcPr>
          <w:p w14:paraId="25AF6D4C" w14:textId="302C8EC3" w:rsidR="00EC79BA" w:rsidRPr="00D32FEB" w:rsidRDefault="00EC79BA" w:rsidP="00EC79BA">
            <w:pPr>
              <w:pStyle w:val="Loendilik"/>
              <w:ind w:left="0"/>
              <w:jc w:val="both"/>
              <w:rPr>
                <w:rFonts w:ascii="Times New Roman" w:hAnsi="Times New Roman" w:cs="Times New Roman"/>
                <w:sz w:val="16"/>
                <w:szCs w:val="16"/>
              </w:rPr>
            </w:pPr>
            <w:r>
              <w:rPr>
                <w:rFonts w:ascii="Times New Roman" w:hAnsi="Times New Roman" w:cs="Times New Roman"/>
                <w:sz w:val="16"/>
                <w:szCs w:val="16"/>
              </w:rPr>
              <w:t>Lõigu ulatuses, lagunenud pindamis- ja aluskiht</w:t>
            </w:r>
          </w:p>
        </w:tc>
        <w:tc>
          <w:tcPr>
            <w:tcW w:w="3124" w:type="dxa"/>
          </w:tcPr>
          <w:p w14:paraId="5600CE21" w14:textId="624EEAC1" w:rsidR="00EC79BA" w:rsidRPr="00D32FEB" w:rsidRDefault="00EC79BA" w:rsidP="00EC79BA">
            <w:pPr>
              <w:pStyle w:val="Loendilik"/>
              <w:ind w:left="0"/>
              <w:jc w:val="both"/>
              <w:rPr>
                <w:rFonts w:ascii="Times New Roman" w:hAnsi="Times New Roman" w:cs="Times New Roman"/>
                <w:sz w:val="16"/>
                <w:szCs w:val="16"/>
              </w:rPr>
            </w:pPr>
            <w:r>
              <w:rPr>
                <w:rFonts w:ascii="Times New Roman" w:hAnsi="Times New Roman" w:cs="Times New Roman"/>
                <w:sz w:val="16"/>
                <w:szCs w:val="16"/>
              </w:rPr>
              <w:t>Parandustöö teostatakse hooldetööde käigus</w:t>
            </w:r>
          </w:p>
        </w:tc>
        <w:tc>
          <w:tcPr>
            <w:tcW w:w="2121" w:type="dxa"/>
          </w:tcPr>
          <w:p w14:paraId="77F0B9CD"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4E07448E" w14:textId="77777777" w:rsidTr="00CE4B68">
        <w:trPr>
          <w:trHeight w:val="100"/>
        </w:trPr>
        <w:tc>
          <w:tcPr>
            <w:tcW w:w="1844" w:type="dxa"/>
            <w:vMerge/>
          </w:tcPr>
          <w:p w14:paraId="626D7D7D"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1D74055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Roopad*</w:t>
            </w:r>
          </w:p>
        </w:tc>
        <w:tc>
          <w:tcPr>
            <w:tcW w:w="1217" w:type="dxa"/>
          </w:tcPr>
          <w:p w14:paraId="06FEC2A4"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sügavus mm</w:t>
            </w:r>
          </w:p>
        </w:tc>
        <w:tc>
          <w:tcPr>
            <w:tcW w:w="1058" w:type="dxa"/>
          </w:tcPr>
          <w:p w14:paraId="767DB8BC"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5024F61D"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15</w:t>
            </w:r>
          </w:p>
        </w:tc>
        <w:tc>
          <w:tcPr>
            <w:tcW w:w="1366" w:type="dxa"/>
          </w:tcPr>
          <w:p w14:paraId="35028D14"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3DEB0A3D"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7CF4950E"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759027F0" w14:textId="77777777" w:rsidTr="00CE4B68">
        <w:trPr>
          <w:trHeight w:val="100"/>
        </w:trPr>
        <w:tc>
          <w:tcPr>
            <w:tcW w:w="1844" w:type="dxa"/>
            <w:vMerge/>
          </w:tcPr>
          <w:p w14:paraId="07DDC8D7"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626E9DF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Serva defekt</w:t>
            </w:r>
          </w:p>
        </w:tc>
        <w:tc>
          <w:tcPr>
            <w:tcW w:w="1217" w:type="dxa"/>
          </w:tcPr>
          <w:p w14:paraId="48B01AD3"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pikkus m </w:t>
            </w:r>
          </w:p>
        </w:tc>
        <w:tc>
          <w:tcPr>
            <w:tcW w:w="1058" w:type="dxa"/>
          </w:tcPr>
          <w:p w14:paraId="2701ECAB"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0FE111B3"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lubatud p.1.7 ulatuses</w:t>
            </w:r>
          </w:p>
        </w:tc>
        <w:tc>
          <w:tcPr>
            <w:tcW w:w="1366" w:type="dxa"/>
          </w:tcPr>
          <w:p w14:paraId="4870AEA2"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25E855F1"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5D35D744"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63E66471" w14:textId="77777777" w:rsidTr="00CE4B68">
        <w:trPr>
          <w:trHeight w:val="100"/>
        </w:trPr>
        <w:tc>
          <w:tcPr>
            <w:tcW w:w="1844" w:type="dxa"/>
            <w:vMerge/>
          </w:tcPr>
          <w:p w14:paraId="36591308"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123BE2AA"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Teekatte tasasus (IRI arv)**</w:t>
            </w:r>
          </w:p>
        </w:tc>
        <w:tc>
          <w:tcPr>
            <w:tcW w:w="1217" w:type="dxa"/>
          </w:tcPr>
          <w:p w14:paraId="1E73558C"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mm/m</w:t>
            </w:r>
          </w:p>
        </w:tc>
        <w:tc>
          <w:tcPr>
            <w:tcW w:w="1058" w:type="dxa"/>
          </w:tcPr>
          <w:p w14:paraId="49A5A1C4"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723BC819"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3,0</w:t>
            </w:r>
          </w:p>
        </w:tc>
        <w:tc>
          <w:tcPr>
            <w:tcW w:w="1366" w:type="dxa"/>
          </w:tcPr>
          <w:p w14:paraId="7A78567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759B4A3B"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617BC2A0"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11E64D50" w14:textId="77777777" w:rsidTr="00CE4B68">
        <w:trPr>
          <w:trHeight w:val="100"/>
        </w:trPr>
        <w:tc>
          <w:tcPr>
            <w:tcW w:w="1844" w:type="dxa"/>
            <w:vMerge/>
          </w:tcPr>
          <w:p w14:paraId="18A8279B"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06043603"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 Löökaugud kattes</w:t>
            </w:r>
          </w:p>
        </w:tc>
        <w:tc>
          <w:tcPr>
            <w:tcW w:w="1217" w:type="dxa"/>
          </w:tcPr>
          <w:p w14:paraId="6A98B641"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pindala m</w:t>
            </w:r>
            <w:r w:rsidRPr="00D32FEB">
              <w:rPr>
                <w:rFonts w:ascii="Times New Roman" w:hAnsi="Times New Roman" w:cs="Times New Roman"/>
                <w:sz w:val="16"/>
                <w:szCs w:val="16"/>
                <w:vertAlign w:val="superscript"/>
              </w:rPr>
              <w:t>2</w:t>
            </w:r>
          </w:p>
        </w:tc>
        <w:tc>
          <w:tcPr>
            <w:tcW w:w="1058" w:type="dxa"/>
          </w:tcPr>
          <w:p w14:paraId="7F94B90C"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078BEE9C"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1E4D83D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1EC83058"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00F353E6"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38840066" w14:textId="77777777" w:rsidTr="00CE4B68">
        <w:trPr>
          <w:trHeight w:val="100"/>
        </w:trPr>
        <w:tc>
          <w:tcPr>
            <w:tcW w:w="1844" w:type="dxa"/>
            <w:vMerge/>
          </w:tcPr>
          <w:p w14:paraId="4B30B6BA"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26DED98C"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Sideaine pinnaletõus </w:t>
            </w:r>
          </w:p>
        </w:tc>
        <w:tc>
          <w:tcPr>
            <w:tcW w:w="1217" w:type="dxa"/>
          </w:tcPr>
          <w:p w14:paraId="4E4C9518"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pindala m</w:t>
            </w:r>
            <w:r w:rsidRPr="00D32FEB">
              <w:rPr>
                <w:rFonts w:ascii="Times New Roman" w:hAnsi="Times New Roman" w:cs="Times New Roman"/>
                <w:sz w:val="16"/>
                <w:szCs w:val="16"/>
                <w:vertAlign w:val="superscript"/>
              </w:rPr>
              <w:t>2</w:t>
            </w:r>
          </w:p>
        </w:tc>
        <w:tc>
          <w:tcPr>
            <w:tcW w:w="1058" w:type="dxa"/>
          </w:tcPr>
          <w:p w14:paraId="6B008D43"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0F38317D"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1,0 üks koht</w:t>
            </w:r>
          </w:p>
        </w:tc>
        <w:tc>
          <w:tcPr>
            <w:tcW w:w="1366" w:type="dxa"/>
          </w:tcPr>
          <w:p w14:paraId="79CF3C7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1E50441B"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08517862"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2F7DE328" w14:textId="77777777" w:rsidTr="00CE4B68">
        <w:trPr>
          <w:trHeight w:val="100"/>
        </w:trPr>
        <w:tc>
          <w:tcPr>
            <w:tcW w:w="1844" w:type="dxa"/>
            <w:vMerge/>
          </w:tcPr>
          <w:p w14:paraId="3B1016C2"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7345D1D0"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Katte ebatasasused</w:t>
            </w:r>
          </w:p>
        </w:tc>
        <w:tc>
          <w:tcPr>
            <w:tcW w:w="1217" w:type="dxa"/>
          </w:tcPr>
          <w:p w14:paraId="588F0163"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cm mõõdetud    3 m latiga</w:t>
            </w:r>
          </w:p>
        </w:tc>
        <w:tc>
          <w:tcPr>
            <w:tcW w:w="1058" w:type="dxa"/>
          </w:tcPr>
          <w:p w14:paraId="0135114E"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6BE584B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 1,0 </w:t>
            </w:r>
          </w:p>
        </w:tc>
        <w:tc>
          <w:tcPr>
            <w:tcW w:w="1366" w:type="dxa"/>
          </w:tcPr>
          <w:p w14:paraId="5F22820E"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49E44367"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54FAAAF9"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586C63C9" w14:textId="77777777" w:rsidTr="00CE4B68">
        <w:trPr>
          <w:trHeight w:val="100"/>
        </w:trPr>
        <w:tc>
          <w:tcPr>
            <w:tcW w:w="1844" w:type="dxa"/>
            <w:vMerge/>
            <w:tcBorders>
              <w:bottom w:val="nil"/>
            </w:tcBorders>
          </w:tcPr>
          <w:p w14:paraId="0B804110"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524CB9E2"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Üksikud </w:t>
            </w:r>
            <w:proofErr w:type="spellStart"/>
            <w:r w:rsidRPr="00D32FEB">
              <w:rPr>
                <w:rFonts w:ascii="Times New Roman" w:hAnsi="Times New Roman" w:cs="Times New Roman"/>
                <w:sz w:val="16"/>
                <w:szCs w:val="16"/>
              </w:rPr>
              <w:t>ülemõõdulised</w:t>
            </w:r>
            <w:proofErr w:type="spellEnd"/>
            <w:r w:rsidRPr="00D32FEB">
              <w:rPr>
                <w:rFonts w:ascii="Times New Roman" w:hAnsi="Times New Roman" w:cs="Times New Roman"/>
                <w:sz w:val="16"/>
                <w:szCs w:val="16"/>
              </w:rPr>
              <w:t xml:space="preserve"> kivid kattes</w:t>
            </w:r>
          </w:p>
        </w:tc>
        <w:tc>
          <w:tcPr>
            <w:tcW w:w="1217" w:type="dxa"/>
          </w:tcPr>
          <w:p w14:paraId="64840058" w14:textId="77777777" w:rsidR="00EC79BA" w:rsidRPr="00D32FEB" w:rsidRDefault="00EC79BA" w:rsidP="00EC79BA">
            <w:pPr>
              <w:pStyle w:val="Loendilik"/>
              <w:ind w:left="0"/>
              <w:jc w:val="both"/>
              <w:rPr>
                <w:rFonts w:ascii="Times New Roman" w:hAnsi="Times New Roman" w:cs="Times New Roman"/>
                <w:sz w:val="16"/>
                <w:szCs w:val="16"/>
              </w:rPr>
            </w:pPr>
          </w:p>
        </w:tc>
        <w:tc>
          <w:tcPr>
            <w:tcW w:w="1058" w:type="dxa"/>
          </w:tcPr>
          <w:p w14:paraId="370E29BA"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3563A4C7"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4AB548D3"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27B79B06"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49C2FCE3"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37A61F59" w14:textId="77777777" w:rsidTr="00CE4B68">
        <w:trPr>
          <w:trHeight w:val="100"/>
        </w:trPr>
        <w:tc>
          <w:tcPr>
            <w:tcW w:w="1844" w:type="dxa"/>
            <w:tcBorders>
              <w:top w:val="nil"/>
              <w:left w:val="single" w:sz="4" w:space="0" w:color="auto"/>
              <w:bottom w:val="single" w:sz="4" w:space="0" w:color="auto"/>
              <w:right w:val="single" w:sz="4" w:space="0" w:color="auto"/>
            </w:tcBorders>
          </w:tcPr>
          <w:p w14:paraId="513CEF42"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Borders>
              <w:left w:val="single" w:sz="4" w:space="0" w:color="auto"/>
            </w:tcBorders>
          </w:tcPr>
          <w:p w14:paraId="29B39DA1"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Poorsed kohad kattes</w:t>
            </w:r>
          </w:p>
        </w:tc>
        <w:tc>
          <w:tcPr>
            <w:tcW w:w="1217" w:type="dxa"/>
          </w:tcPr>
          <w:p w14:paraId="6AB2FD7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liivaringi läbimõõt      ≥300 mm***</w:t>
            </w:r>
          </w:p>
        </w:tc>
        <w:tc>
          <w:tcPr>
            <w:tcW w:w="1058" w:type="dxa"/>
          </w:tcPr>
          <w:p w14:paraId="6FB34946"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4C0EEA5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73417C7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3252135E"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11BDC11D"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24856A04" w14:textId="77777777" w:rsidTr="00CE4B68">
        <w:trPr>
          <w:trHeight w:val="182"/>
        </w:trPr>
        <w:tc>
          <w:tcPr>
            <w:tcW w:w="1844" w:type="dxa"/>
            <w:vMerge w:val="restart"/>
            <w:tcBorders>
              <w:top w:val="single" w:sz="4" w:space="0" w:color="auto"/>
            </w:tcBorders>
          </w:tcPr>
          <w:p w14:paraId="7B0D5A71"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Teepeenar</w:t>
            </w:r>
          </w:p>
        </w:tc>
        <w:tc>
          <w:tcPr>
            <w:tcW w:w="3253" w:type="dxa"/>
          </w:tcPr>
          <w:p w14:paraId="4A539B55"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Peenar madalam kattest</w:t>
            </w:r>
          </w:p>
        </w:tc>
        <w:tc>
          <w:tcPr>
            <w:tcW w:w="1217" w:type="dxa"/>
          </w:tcPr>
          <w:p w14:paraId="047AF681"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cm</w:t>
            </w:r>
          </w:p>
        </w:tc>
        <w:tc>
          <w:tcPr>
            <w:tcW w:w="1058" w:type="dxa"/>
          </w:tcPr>
          <w:p w14:paraId="7C4F788B" w14:textId="7E4698DB"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0FD069D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3,0</w:t>
            </w:r>
          </w:p>
        </w:tc>
        <w:tc>
          <w:tcPr>
            <w:tcW w:w="1366" w:type="dxa"/>
          </w:tcPr>
          <w:p w14:paraId="4979A5B0"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5AD63471" w14:textId="553A83E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66A6B548"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76F3A81D" w14:textId="77777777" w:rsidTr="00CE4B68">
        <w:trPr>
          <w:trHeight w:val="100"/>
        </w:trPr>
        <w:tc>
          <w:tcPr>
            <w:tcW w:w="1844" w:type="dxa"/>
            <w:vMerge/>
          </w:tcPr>
          <w:p w14:paraId="2D40F3A5"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2FCFD2C4"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Uhtumisjäljed või augud peenras</w:t>
            </w:r>
          </w:p>
        </w:tc>
        <w:tc>
          <w:tcPr>
            <w:tcW w:w="1217" w:type="dxa"/>
          </w:tcPr>
          <w:p w14:paraId="52D56A2A"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pindala m²</w:t>
            </w:r>
          </w:p>
        </w:tc>
        <w:tc>
          <w:tcPr>
            <w:tcW w:w="1058" w:type="dxa"/>
          </w:tcPr>
          <w:p w14:paraId="6056B99A"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7A1B3BC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01D25F80"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7EA6692B"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511D9540"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0288E5D6" w14:textId="77777777" w:rsidTr="00CE4B68">
        <w:trPr>
          <w:trHeight w:val="100"/>
        </w:trPr>
        <w:tc>
          <w:tcPr>
            <w:tcW w:w="1844" w:type="dxa"/>
            <w:vMerge/>
          </w:tcPr>
          <w:p w14:paraId="7C856801"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24F3D7CA"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Peenar kõrgem kattest</w:t>
            </w:r>
          </w:p>
        </w:tc>
        <w:tc>
          <w:tcPr>
            <w:tcW w:w="1217" w:type="dxa"/>
          </w:tcPr>
          <w:p w14:paraId="39AA29BD" w14:textId="77777777" w:rsidR="00EC79BA" w:rsidRPr="00D32FEB" w:rsidRDefault="00EC79BA" w:rsidP="00EC79BA">
            <w:pPr>
              <w:pStyle w:val="Loendilik"/>
              <w:ind w:left="0"/>
              <w:jc w:val="both"/>
              <w:rPr>
                <w:rFonts w:ascii="Times New Roman" w:hAnsi="Times New Roman" w:cs="Times New Roman"/>
                <w:sz w:val="16"/>
                <w:szCs w:val="16"/>
              </w:rPr>
            </w:pPr>
          </w:p>
        </w:tc>
        <w:tc>
          <w:tcPr>
            <w:tcW w:w="1058" w:type="dxa"/>
          </w:tcPr>
          <w:p w14:paraId="50100AD4"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127C58A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4762FA1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3B21B10E"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1692385C"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50329F9F" w14:textId="77777777" w:rsidTr="00CE4B68">
        <w:trPr>
          <w:trHeight w:val="182"/>
        </w:trPr>
        <w:tc>
          <w:tcPr>
            <w:tcW w:w="1844" w:type="dxa"/>
          </w:tcPr>
          <w:p w14:paraId="58E5EFFF" w14:textId="77777777" w:rsidR="00EC79BA" w:rsidRPr="00D32FEB" w:rsidRDefault="00EC79BA" w:rsidP="00EC79BA">
            <w:pPr>
              <w:pStyle w:val="Loendilik"/>
              <w:ind w:left="0"/>
              <w:jc w:val="both"/>
              <w:rPr>
                <w:rFonts w:ascii="Times New Roman" w:hAnsi="Times New Roman" w:cs="Times New Roman"/>
                <w:sz w:val="16"/>
                <w:szCs w:val="16"/>
                <w:highlight w:val="yellow"/>
              </w:rPr>
            </w:pPr>
            <w:r w:rsidRPr="00D32FEB">
              <w:rPr>
                <w:rFonts w:ascii="Times New Roman" w:hAnsi="Times New Roman" w:cs="Times New Roman"/>
                <w:sz w:val="16"/>
                <w:szCs w:val="16"/>
              </w:rPr>
              <w:t>Mulle</w:t>
            </w:r>
          </w:p>
        </w:tc>
        <w:tc>
          <w:tcPr>
            <w:tcW w:w="3253" w:type="dxa"/>
          </w:tcPr>
          <w:p w14:paraId="0834FEC1"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Uhtumisjäljed mulde nõlvadel</w:t>
            </w:r>
          </w:p>
        </w:tc>
        <w:tc>
          <w:tcPr>
            <w:tcW w:w="1217" w:type="dxa"/>
          </w:tcPr>
          <w:p w14:paraId="741DF8EB"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pindala m</w:t>
            </w:r>
            <w:r w:rsidRPr="00D32FEB">
              <w:rPr>
                <w:rFonts w:ascii="Times New Roman" w:hAnsi="Times New Roman" w:cs="Times New Roman"/>
                <w:sz w:val="16"/>
                <w:szCs w:val="16"/>
                <w:vertAlign w:val="superscript"/>
              </w:rPr>
              <w:t>2</w:t>
            </w:r>
          </w:p>
        </w:tc>
        <w:tc>
          <w:tcPr>
            <w:tcW w:w="1058" w:type="dxa"/>
          </w:tcPr>
          <w:p w14:paraId="3CE34229" w14:textId="77777777" w:rsidR="00EC79BA" w:rsidRPr="00D32FEB" w:rsidRDefault="00EC79BA" w:rsidP="00EC79BA">
            <w:pPr>
              <w:pStyle w:val="Loendilik"/>
              <w:ind w:left="0"/>
              <w:jc w:val="both"/>
              <w:rPr>
                <w:rFonts w:ascii="Times New Roman" w:hAnsi="Times New Roman" w:cs="Times New Roman"/>
                <w:color w:val="FF0000"/>
                <w:sz w:val="16"/>
                <w:szCs w:val="16"/>
              </w:rPr>
            </w:pPr>
          </w:p>
        </w:tc>
        <w:tc>
          <w:tcPr>
            <w:tcW w:w="1611" w:type="dxa"/>
          </w:tcPr>
          <w:p w14:paraId="756E0338"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187E83DE"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48958D53" w14:textId="386130B2"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2C5B9367" w14:textId="102C1ACD"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41C4719C" w14:textId="77777777" w:rsidTr="00CE4B68">
        <w:trPr>
          <w:trHeight w:val="182"/>
        </w:trPr>
        <w:tc>
          <w:tcPr>
            <w:tcW w:w="1844" w:type="dxa"/>
          </w:tcPr>
          <w:p w14:paraId="4122825C" w14:textId="77777777" w:rsidR="00EC79BA" w:rsidRPr="00D32FEB" w:rsidRDefault="00EC79BA" w:rsidP="00EC79BA">
            <w:pPr>
              <w:pStyle w:val="Loendilik"/>
              <w:ind w:left="0"/>
              <w:jc w:val="both"/>
              <w:rPr>
                <w:rFonts w:ascii="Times New Roman" w:hAnsi="Times New Roman" w:cs="Times New Roman"/>
                <w:sz w:val="16"/>
                <w:szCs w:val="16"/>
              </w:rPr>
            </w:pPr>
          </w:p>
        </w:tc>
        <w:tc>
          <w:tcPr>
            <w:tcW w:w="3253" w:type="dxa"/>
          </w:tcPr>
          <w:p w14:paraId="63EFD6F7"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Kivid läbimõõt &gt; 10cm nõlvadel</w:t>
            </w:r>
          </w:p>
        </w:tc>
        <w:tc>
          <w:tcPr>
            <w:tcW w:w="1217" w:type="dxa"/>
          </w:tcPr>
          <w:p w14:paraId="0316AFE1" w14:textId="77777777" w:rsidR="00EC79BA" w:rsidRPr="00D32FEB" w:rsidRDefault="00EC79BA" w:rsidP="00EC79BA">
            <w:pPr>
              <w:pStyle w:val="Loendilik"/>
              <w:ind w:left="0"/>
              <w:jc w:val="both"/>
              <w:rPr>
                <w:rFonts w:ascii="Times New Roman" w:hAnsi="Times New Roman" w:cs="Times New Roman"/>
                <w:sz w:val="16"/>
                <w:szCs w:val="16"/>
              </w:rPr>
            </w:pPr>
          </w:p>
        </w:tc>
        <w:tc>
          <w:tcPr>
            <w:tcW w:w="1058" w:type="dxa"/>
          </w:tcPr>
          <w:p w14:paraId="1865FEAB" w14:textId="77777777" w:rsidR="00EC79BA" w:rsidRPr="00D32FEB" w:rsidRDefault="00EC79BA" w:rsidP="00EC79BA">
            <w:pPr>
              <w:pStyle w:val="Loendilik"/>
              <w:ind w:left="0"/>
              <w:jc w:val="both"/>
              <w:rPr>
                <w:rFonts w:ascii="Times New Roman" w:hAnsi="Times New Roman" w:cs="Times New Roman"/>
                <w:sz w:val="16"/>
                <w:szCs w:val="16"/>
              </w:rPr>
            </w:pPr>
          </w:p>
        </w:tc>
        <w:tc>
          <w:tcPr>
            <w:tcW w:w="1611" w:type="dxa"/>
          </w:tcPr>
          <w:p w14:paraId="1BE794E2"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ei ole lubatud</w:t>
            </w:r>
          </w:p>
        </w:tc>
        <w:tc>
          <w:tcPr>
            <w:tcW w:w="1366" w:type="dxa"/>
          </w:tcPr>
          <w:p w14:paraId="1E475368"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31578430"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05770340" w14:textId="77777777" w:rsidR="00EC79BA" w:rsidRPr="00D32FEB" w:rsidRDefault="00EC79BA" w:rsidP="00EC79BA">
            <w:pPr>
              <w:pStyle w:val="Loendilik"/>
              <w:ind w:left="0"/>
              <w:jc w:val="both"/>
              <w:rPr>
                <w:rFonts w:ascii="Times New Roman" w:hAnsi="Times New Roman" w:cs="Times New Roman"/>
                <w:sz w:val="16"/>
                <w:szCs w:val="16"/>
              </w:rPr>
            </w:pPr>
          </w:p>
        </w:tc>
      </w:tr>
      <w:tr w:rsidR="00EC79BA" w:rsidRPr="00D32FEB" w14:paraId="7F8BD148" w14:textId="77777777" w:rsidTr="00CE4B68">
        <w:trPr>
          <w:trHeight w:val="845"/>
        </w:trPr>
        <w:tc>
          <w:tcPr>
            <w:tcW w:w="1844" w:type="dxa"/>
          </w:tcPr>
          <w:p w14:paraId="284752D4"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Teepäraldised (nt liiklusmärgid, tähispostid, kaitsepiirded, kattehelkurid)</w:t>
            </w:r>
          </w:p>
        </w:tc>
        <w:tc>
          <w:tcPr>
            <w:tcW w:w="3253" w:type="dxa"/>
          </w:tcPr>
          <w:p w14:paraId="53414ABC"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Peavad olema paigaldatud kooskõlas projekti liikluskorralduse skeemile ning vastama liikluskorraldusvahendite EVS-ide nõuetele.</w:t>
            </w:r>
          </w:p>
        </w:tc>
        <w:tc>
          <w:tcPr>
            <w:tcW w:w="1217" w:type="dxa"/>
          </w:tcPr>
          <w:p w14:paraId="0ADCDF39"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visuaalne ülevaatus</w:t>
            </w:r>
          </w:p>
        </w:tc>
        <w:tc>
          <w:tcPr>
            <w:tcW w:w="1058" w:type="dxa"/>
          </w:tcPr>
          <w:p w14:paraId="566C47C7" w14:textId="77777777" w:rsidR="00EC79BA" w:rsidRPr="00D32FEB" w:rsidRDefault="00EC79BA" w:rsidP="00EC79BA">
            <w:pPr>
              <w:pStyle w:val="Loendilik"/>
              <w:ind w:left="0"/>
              <w:jc w:val="both"/>
              <w:rPr>
                <w:rFonts w:ascii="Times New Roman" w:hAnsi="Times New Roman" w:cs="Times New Roman"/>
                <w:color w:val="FF0000"/>
                <w:sz w:val="16"/>
                <w:szCs w:val="16"/>
              </w:rPr>
            </w:pPr>
          </w:p>
        </w:tc>
        <w:tc>
          <w:tcPr>
            <w:tcW w:w="1611" w:type="dxa"/>
          </w:tcPr>
          <w:p w14:paraId="130A6E5E"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mittevastavus tehnilistele nõuetele ei ole lubatud</w:t>
            </w:r>
          </w:p>
        </w:tc>
        <w:tc>
          <w:tcPr>
            <w:tcW w:w="1366" w:type="dxa"/>
          </w:tcPr>
          <w:p w14:paraId="1238D428"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w:t>
            </w:r>
          </w:p>
        </w:tc>
        <w:tc>
          <w:tcPr>
            <w:tcW w:w="3124" w:type="dxa"/>
          </w:tcPr>
          <w:p w14:paraId="292FCB5D" w14:textId="504CFB3A"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2999778B" w14:textId="59B38A8D" w:rsidR="00EC79BA" w:rsidRPr="00D32FEB" w:rsidRDefault="00EC79BA" w:rsidP="00EC79BA">
            <w:pPr>
              <w:spacing w:after="0" w:line="240" w:lineRule="auto"/>
              <w:rPr>
                <w:rFonts w:ascii="Times New Roman" w:hAnsi="Times New Roman" w:cs="Times New Roman"/>
                <w:sz w:val="16"/>
                <w:szCs w:val="16"/>
              </w:rPr>
            </w:pPr>
          </w:p>
        </w:tc>
      </w:tr>
      <w:tr w:rsidR="00EC79BA" w:rsidRPr="00D32FEB" w14:paraId="09A09BFD" w14:textId="77777777" w:rsidTr="00CE4B68">
        <w:trPr>
          <w:trHeight w:val="182"/>
        </w:trPr>
        <w:tc>
          <w:tcPr>
            <w:tcW w:w="1844" w:type="dxa"/>
          </w:tcPr>
          <w:p w14:paraId="31E8A36E"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Haljastus</w:t>
            </w:r>
          </w:p>
        </w:tc>
        <w:tc>
          <w:tcPr>
            <w:tcW w:w="3253" w:type="dxa"/>
          </w:tcPr>
          <w:p w14:paraId="44D27892" w14:textId="77777777" w:rsidR="00EC79BA" w:rsidRPr="00D32FEB" w:rsidRDefault="00EC79BA" w:rsidP="00EC79BA">
            <w:pPr>
              <w:pStyle w:val="Loendilik"/>
              <w:ind w:left="0"/>
              <w:jc w:val="both"/>
              <w:rPr>
                <w:rFonts w:ascii="Times New Roman" w:hAnsi="Times New Roman" w:cs="Times New Roman"/>
                <w:sz w:val="16"/>
                <w:szCs w:val="16"/>
              </w:rPr>
            </w:pPr>
          </w:p>
        </w:tc>
        <w:tc>
          <w:tcPr>
            <w:tcW w:w="1217" w:type="dxa"/>
          </w:tcPr>
          <w:p w14:paraId="59684910"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visuaalne ülevaatus</w:t>
            </w:r>
          </w:p>
        </w:tc>
        <w:tc>
          <w:tcPr>
            <w:tcW w:w="1058" w:type="dxa"/>
          </w:tcPr>
          <w:p w14:paraId="10C7C45B" w14:textId="77777777" w:rsidR="00EC79BA" w:rsidRPr="00D32FEB" w:rsidRDefault="00EC79BA" w:rsidP="00EC79BA">
            <w:pPr>
              <w:pStyle w:val="Loendilik"/>
              <w:ind w:left="0"/>
              <w:jc w:val="both"/>
              <w:rPr>
                <w:rFonts w:ascii="Times New Roman" w:hAnsi="Times New Roman" w:cs="Times New Roman"/>
                <w:color w:val="FF0000"/>
                <w:sz w:val="16"/>
                <w:szCs w:val="16"/>
              </w:rPr>
            </w:pPr>
          </w:p>
        </w:tc>
        <w:tc>
          <w:tcPr>
            <w:tcW w:w="1611" w:type="dxa"/>
          </w:tcPr>
          <w:p w14:paraId="5AC48CDB" w14:textId="77777777" w:rsidR="00EC79BA" w:rsidRPr="00D32FEB" w:rsidRDefault="00EC79BA" w:rsidP="00EC79BA">
            <w:pPr>
              <w:pStyle w:val="Loendilik"/>
              <w:ind w:left="0"/>
              <w:jc w:val="both"/>
              <w:rPr>
                <w:rFonts w:ascii="Times New Roman" w:hAnsi="Times New Roman" w:cs="Times New Roman"/>
                <w:sz w:val="16"/>
                <w:szCs w:val="16"/>
              </w:rPr>
            </w:pPr>
          </w:p>
        </w:tc>
        <w:tc>
          <w:tcPr>
            <w:tcW w:w="1366" w:type="dxa"/>
          </w:tcPr>
          <w:p w14:paraId="415C976F" w14:textId="1B1A1FCB" w:rsidR="00EC79BA" w:rsidRPr="00D32FEB" w:rsidRDefault="00EC79BA" w:rsidP="00EC79BA">
            <w:pPr>
              <w:pStyle w:val="Loendilik"/>
              <w:ind w:left="0"/>
              <w:jc w:val="both"/>
              <w:rPr>
                <w:rFonts w:ascii="Times New Roman" w:hAnsi="Times New Roman" w:cs="Times New Roman"/>
                <w:sz w:val="16"/>
                <w:szCs w:val="16"/>
              </w:rPr>
            </w:pPr>
            <w:r>
              <w:rPr>
                <w:rFonts w:ascii="Times New Roman" w:hAnsi="Times New Roman" w:cs="Times New Roman"/>
                <w:sz w:val="16"/>
                <w:szCs w:val="16"/>
              </w:rPr>
              <w:t>-</w:t>
            </w:r>
          </w:p>
        </w:tc>
        <w:tc>
          <w:tcPr>
            <w:tcW w:w="3124" w:type="dxa"/>
          </w:tcPr>
          <w:p w14:paraId="182A4A0E"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2967AE90"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 xml:space="preserve">. </w:t>
            </w:r>
          </w:p>
        </w:tc>
      </w:tr>
      <w:tr w:rsidR="00EC79BA" w:rsidRPr="00D32FEB" w14:paraId="585C93E6" w14:textId="77777777" w:rsidTr="00CE4B68">
        <w:trPr>
          <w:trHeight w:val="191"/>
        </w:trPr>
        <w:tc>
          <w:tcPr>
            <w:tcW w:w="1844" w:type="dxa"/>
          </w:tcPr>
          <w:p w14:paraId="718CEBEF"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Tänavavalgustus</w:t>
            </w:r>
          </w:p>
        </w:tc>
        <w:tc>
          <w:tcPr>
            <w:tcW w:w="3253" w:type="dxa"/>
          </w:tcPr>
          <w:p w14:paraId="4644246A" w14:textId="77777777" w:rsidR="00EC79BA" w:rsidRPr="00D32FEB" w:rsidRDefault="00EC79BA" w:rsidP="00EC79BA">
            <w:pPr>
              <w:pStyle w:val="Loendilik"/>
              <w:ind w:left="0"/>
              <w:jc w:val="both"/>
              <w:rPr>
                <w:rFonts w:ascii="Times New Roman" w:hAnsi="Times New Roman" w:cs="Times New Roman"/>
                <w:sz w:val="16"/>
                <w:szCs w:val="16"/>
              </w:rPr>
            </w:pPr>
          </w:p>
        </w:tc>
        <w:tc>
          <w:tcPr>
            <w:tcW w:w="1217" w:type="dxa"/>
          </w:tcPr>
          <w:p w14:paraId="3F35C243"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visuaalne ülevaatus</w:t>
            </w:r>
          </w:p>
        </w:tc>
        <w:tc>
          <w:tcPr>
            <w:tcW w:w="1058" w:type="dxa"/>
          </w:tcPr>
          <w:p w14:paraId="0C6A5052" w14:textId="77777777" w:rsidR="00EC79BA" w:rsidRPr="00D32FEB" w:rsidRDefault="00EC79BA" w:rsidP="00EC79BA">
            <w:pPr>
              <w:pStyle w:val="Loendilik"/>
              <w:ind w:left="0"/>
              <w:jc w:val="both"/>
              <w:rPr>
                <w:rFonts w:ascii="Times New Roman" w:hAnsi="Times New Roman" w:cs="Times New Roman"/>
                <w:color w:val="FF0000"/>
                <w:sz w:val="16"/>
                <w:szCs w:val="16"/>
              </w:rPr>
            </w:pPr>
          </w:p>
        </w:tc>
        <w:tc>
          <w:tcPr>
            <w:tcW w:w="1611" w:type="dxa"/>
          </w:tcPr>
          <w:p w14:paraId="6598144E" w14:textId="77777777" w:rsidR="00EC79BA" w:rsidRPr="00D32FEB" w:rsidRDefault="00EC79BA" w:rsidP="00EC79BA">
            <w:pPr>
              <w:pStyle w:val="Loendilik"/>
              <w:ind w:left="0"/>
              <w:jc w:val="both"/>
              <w:rPr>
                <w:rFonts w:ascii="Times New Roman" w:hAnsi="Times New Roman" w:cs="Times New Roman"/>
                <w:sz w:val="16"/>
                <w:szCs w:val="16"/>
              </w:rPr>
            </w:pPr>
          </w:p>
        </w:tc>
        <w:tc>
          <w:tcPr>
            <w:tcW w:w="1366" w:type="dxa"/>
          </w:tcPr>
          <w:p w14:paraId="164FEF39" w14:textId="2638E0BD" w:rsidR="00EC79BA" w:rsidRPr="00D32FEB" w:rsidRDefault="00EC79BA" w:rsidP="00EC79BA">
            <w:pPr>
              <w:pStyle w:val="Loendilik"/>
              <w:ind w:left="0"/>
              <w:jc w:val="both"/>
              <w:rPr>
                <w:rFonts w:ascii="Times New Roman" w:hAnsi="Times New Roman" w:cs="Times New Roman"/>
                <w:sz w:val="16"/>
                <w:szCs w:val="16"/>
              </w:rPr>
            </w:pPr>
            <w:r>
              <w:rPr>
                <w:rFonts w:ascii="Times New Roman" w:hAnsi="Times New Roman" w:cs="Times New Roman"/>
                <w:sz w:val="16"/>
                <w:szCs w:val="16"/>
              </w:rPr>
              <w:t>-</w:t>
            </w:r>
          </w:p>
        </w:tc>
        <w:tc>
          <w:tcPr>
            <w:tcW w:w="3124" w:type="dxa"/>
          </w:tcPr>
          <w:p w14:paraId="13990CFD" w14:textId="30F68F08"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719410FC" w14:textId="77777777" w:rsidR="00EC79BA" w:rsidRPr="00D32FEB" w:rsidRDefault="00EC79BA" w:rsidP="00EC79BA">
            <w:pPr>
              <w:spacing w:after="0" w:line="240" w:lineRule="auto"/>
              <w:rPr>
                <w:rFonts w:ascii="Times New Roman" w:hAnsi="Times New Roman" w:cs="Times New Roman"/>
                <w:sz w:val="16"/>
                <w:szCs w:val="16"/>
              </w:rPr>
            </w:pPr>
          </w:p>
        </w:tc>
      </w:tr>
      <w:tr w:rsidR="00EC79BA" w:rsidRPr="00D32FEB" w14:paraId="05F3B246" w14:textId="77777777" w:rsidTr="00CE4B68">
        <w:trPr>
          <w:trHeight w:val="431"/>
        </w:trPr>
        <w:tc>
          <w:tcPr>
            <w:tcW w:w="1844" w:type="dxa"/>
          </w:tcPr>
          <w:p w14:paraId="72A2BE3C" w14:textId="77777777" w:rsidR="00EC79BA" w:rsidRPr="00D32FEB" w:rsidRDefault="00EC79BA" w:rsidP="00EC79BA">
            <w:pPr>
              <w:pStyle w:val="Loendilik"/>
              <w:ind w:left="0"/>
              <w:jc w:val="both"/>
              <w:rPr>
                <w:rFonts w:ascii="Times New Roman" w:hAnsi="Times New Roman" w:cs="Times New Roman"/>
                <w:sz w:val="16"/>
                <w:szCs w:val="16"/>
              </w:rPr>
            </w:pPr>
            <w:r w:rsidRPr="00D32FEB">
              <w:rPr>
                <w:rFonts w:ascii="Times New Roman" w:hAnsi="Times New Roman" w:cs="Times New Roman"/>
                <w:sz w:val="16"/>
                <w:szCs w:val="16"/>
              </w:rPr>
              <w:t>Muud objekti eripäraga seotud kahjustused</w:t>
            </w:r>
          </w:p>
        </w:tc>
        <w:tc>
          <w:tcPr>
            <w:tcW w:w="3253" w:type="dxa"/>
          </w:tcPr>
          <w:p w14:paraId="68690246" w14:textId="77777777" w:rsidR="00EC79BA" w:rsidRPr="00D32FEB" w:rsidRDefault="00EC79BA" w:rsidP="00EC79BA">
            <w:pPr>
              <w:pStyle w:val="Loendilik"/>
              <w:ind w:left="0"/>
              <w:jc w:val="both"/>
              <w:rPr>
                <w:rFonts w:ascii="Times New Roman" w:hAnsi="Times New Roman" w:cs="Times New Roman"/>
                <w:sz w:val="16"/>
                <w:szCs w:val="16"/>
              </w:rPr>
            </w:pPr>
          </w:p>
        </w:tc>
        <w:tc>
          <w:tcPr>
            <w:tcW w:w="1217" w:type="dxa"/>
          </w:tcPr>
          <w:p w14:paraId="1F8928A6" w14:textId="77777777" w:rsidR="00EC79BA" w:rsidRPr="00D32FEB" w:rsidRDefault="00EC79BA" w:rsidP="00EC79BA">
            <w:pPr>
              <w:pStyle w:val="Loendilik"/>
              <w:ind w:left="0"/>
              <w:jc w:val="both"/>
              <w:rPr>
                <w:rFonts w:ascii="Times New Roman" w:hAnsi="Times New Roman" w:cs="Times New Roman"/>
                <w:sz w:val="16"/>
                <w:szCs w:val="16"/>
              </w:rPr>
            </w:pPr>
          </w:p>
        </w:tc>
        <w:tc>
          <w:tcPr>
            <w:tcW w:w="1058" w:type="dxa"/>
          </w:tcPr>
          <w:p w14:paraId="6BE92D63" w14:textId="77777777" w:rsidR="00EC79BA" w:rsidRPr="00D32FEB" w:rsidRDefault="00EC79BA" w:rsidP="00EC79BA">
            <w:pPr>
              <w:pStyle w:val="Loendilik"/>
              <w:ind w:left="0"/>
              <w:jc w:val="both"/>
              <w:rPr>
                <w:rFonts w:ascii="Times New Roman" w:hAnsi="Times New Roman" w:cs="Times New Roman"/>
                <w:color w:val="FF0000"/>
                <w:sz w:val="16"/>
                <w:szCs w:val="16"/>
              </w:rPr>
            </w:pPr>
          </w:p>
        </w:tc>
        <w:tc>
          <w:tcPr>
            <w:tcW w:w="1611" w:type="dxa"/>
          </w:tcPr>
          <w:p w14:paraId="6B7F1AEF" w14:textId="77777777" w:rsidR="00EC79BA" w:rsidRPr="00D32FEB" w:rsidRDefault="00EC79BA" w:rsidP="00EC79BA">
            <w:pPr>
              <w:pStyle w:val="Loendilik"/>
              <w:ind w:left="0"/>
              <w:jc w:val="both"/>
              <w:rPr>
                <w:rFonts w:ascii="Times New Roman" w:hAnsi="Times New Roman" w:cs="Times New Roman"/>
                <w:sz w:val="16"/>
                <w:szCs w:val="16"/>
              </w:rPr>
            </w:pPr>
          </w:p>
        </w:tc>
        <w:tc>
          <w:tcPr>
            <w:tcW w:w="1366" w:type="dxa"/>
          </w:tcPr>
          <w:p w14:paraId="0639394A" w14:textId="77777777" w:rsidR="00EC79BA" w:rsidRPr="00D32FEB" w:rsidRDefault="00EC79BA" w:rsidP="00EC79BA">
            <w:pPr>
              <w:pStyle w:val="Loendilik"/>
              <w:ind w:left="0"/>
              <w:jc w:val="both"/>
              <w:rPr>
                <w:rFonts w:ascii="Times New Roman" w:hAnsi="Times New Roman" w:cs="Times New Roman"/>
                <w:sz w:val="16"/>
                <w:szCs w:val="16"/>
              </w:rPr>
            </w:pPr>
          </w:p>
        </w:tc>
        <w:tc>
          <w:tcPr>
            <w:tcW w:w="3124" w:type="dxa"/>
          </w:tcPr>
          <w:p w14:paraId="5C57861A" w14:textId="77777777" w:rsidR="00EC79BA" w:rsidRPr="00D32FEB" w:rsidRDefault="00EC79BA" w:rsidP="00EC79BA">
            <w:pPr>
              <w:pStyle w:val="Loendilik"/>
              <w:ind w:left="0"/>
              <w:jc w:val="both"/>
              <w:rPr>
                <w:rFonts w:ascii="Times New Roman" w:hAnsi="Times New Roman" w:cs="Times New Roman"/>
                <w:sz w:val="16"/>
                <w:szCs w:val="16"/>
              </w:rPr>
            </w:pPr>
          </w:p>
        </w:tc>
        <w:tc>
          <w:tcPr>
            <w:tcW w:w="2121" w:type="dxa"/>
          </w:tcPr>
          <w:p w14:paraId="24C07275" w14:textId="77777777" w:rsidR="00EC79BA" w:rsidRPr="00D32FEB" w:rsidRDefault="00EC79BA" w:rsidP="00EC79BA">
            <w:pPr>
              <w:pStyle w:val="Loendilik"/>
              <w:ind w:left="0"/>
              <w:jc w:val="both"/>
              <w:rPr>
                <w:rFonts w:ascii="Times New Roman" w:hAnsi="Times New Roman" w:cs="Times New Roman"/>
                <w:sz w:val="16"/>
                <w:szCs w:val="16"/>
              </w:rPr>
            </w:pPr>
          </w:p>
        </w:tc>
      </w:tr>
    </w:tbl>
    <w:p w14:paraId="460D0404" w14:textId="198C6AE2" w:rsidR="00321F07" w:rsidRDefault="00321F07" w:rsidP="00321F07">
      <w:pPr>
        <w:spacing w:after="0" w:line="240" w:lineRule="auto"/>
        <w:jc w:val="both"/>
        <w:rPr>
          <w:rFonts w:ascii="Times New Roman" w:hAnsi="Times New Roman" w:cs="Times New Roman"/>
          <w:sz w:val="24"/>
          <w:szCs w:val="24"/>
        </w:rPr>
      </w:pPr>
    </w:p>
    <w:p w14:paraId="07F3A601" w14:textId="46C9B6A3" w:rsidR="00DA19FC" w:rsidRDefault="00DA19FC"/>
    <w:p w14:paraId="20BBA850" w14:textId="5A34C892" w:rsidR="00D22B26" w:rsidRDefault="00D22B26"/>
    <w:p w14:paraId="5C5F616B" w14:textId="77777777" w:rsidR="00D22B26" w:rsidRDefault="00D22B26">
      <w:pPr>
        <w:rPr>
          <w:noProof/>
        </w:rPr>
      </w:pPr>
    </w:p>
    <w:p w14:paraId="35FF7C21" w14:textId="723DC55F" w:rsidR="00D22B26" w:rsidRDefault="00D22B26"/>
    <w:p w14:paraId="12D14B54" w14:textId="2F05FA3D" w:rsidR="00D22B26" w:rsidRDefault="00D22B26"/>
    <w:p w14:paraId="135DD1E0" w14:textId="7FA18379" w:rsidR="00D22B26" w:rsidRDefault="00D22B26"/>
    <w:sectPr w:rsidR="00D22B26" w:rsidSect="00BC6251">
      <w:pgSz w:w="16838" w:h="11906" w:orient="landscape"/>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7334" w14:textId="77777777" w:rsidR="005B0762" w:rsidRDefault="005B0762">
      <w:pPr>
        <w:spacing w:after="0" w:line="240" w:lineRule="auto"/>
      </w:pPr>
      <w:r>
        <w:separator/>
      </w:r>
    </w:p>
  </w:endnote>
  <w:endnote w:type="continuationSeparator" w:id="0">
    <w:p w14:paraId="6C5E764A" w14:textId="77777777" w:rsidR="005B0762" w:rsidRDefault="005B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516"/>
      <w:docPartObj>
        <w:docPartGallery w:val="Page Numbers (Bottom of Page)"/>
        <w:docPartUnique/>
      </w:docPartObj>
    </w:sdtPr>
    <w:sdtContent>
      <w:p w14:paraId="1BB86C5D" w14:textId="3C5512D1" w:rsidR="00000000" w:rsidRDefault="00D32FEB">
        <w:pPr>
          <w:pStyle w:val="Jalus"/>
          <w:jc w:val="center"/>
        </w:pPr>
        <w:r>
          <w:fldChar w:fldCharType="begin"/>
        </w:r>
        <w:r>
          <w:instrText xml:space="preserve"> PAGE   \* MERGEFORMAT </w:instrText>
        </w:r>
        <w:r>
          <w:fldChar w:fldCharType="separate"/>
        </w:r>
        <w:r w:rsidR="007C3445">
          <w:rPr>
            <w:noProof/>
          </w:rPr>
          <w:t>3</w:t>
        </w:r>
        <w:r>
          <w:rPr>
            <w:noProof/>
          </w:rPr>
          <w:fldChar w:fldCharType="end"/>
        </w:r>
      </w:p>
    </w:sdtContent>
  </w:sdt>
  <w:p w14:paraId="0D21EED9" w14:textId="77777777" w:rsidR="00000000" w:rsidRDefault="0000000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793D" w14:textId="77777777" w:rsidR="005B0762" w:rsidRDefault="005B0762">
      <w:pPr>
        <w:spacing w:after="0" w:line="240" w:lineRule="auto"/>
      </w:pPr>
      <w:r>
        <w:separator/>
      </w:r>
    </w:p>
  </w:footnote>
  <w:footnote w:type="continuationSeparator" w:id="0">
    <w:p w14:paraId="45EA9223" w14:textId="77777777" w:rsidR="005B0762" w:rsidRDefault="005B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F0D2E"/>
    <w:multiLevelType w:val="hybridMultilevel"/>
    <w:tmpl w:val="7E9234BA"/>
    <w:lvl w:ilvl="0" w:tplc="1FDCB3E8">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F9D5B7F"/>
    <w:multiLevelType w:val="hybridMultilevel"/>
    <w:tmpl w:val="86E6BC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6E770EA5"/>
    <w:multiLevelType w:val="hybridMultilevel"/>
    <w:tmpl w:val="F4D075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7B23CB8"/>
    <w:multiLevelType w:val="hybridMultilevel"/>
    <w:tmpl w:val="23A2786C"/>
    <w:lvl w:ilvl="0" w:tplc="75269AD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263416495">
    <w:abstractNumId w:val="0"/>
  </w:num>
  <w:num w:numId="2" w16cid:durableId="1744641860">
    <w:abstractNumId w:val="1"/>
  </w:num>
  <w:num w:numId="3" w16cid:durableId="687566706">
    <w:abstractNumId w:val="3"/>
  </w:num>
  <w:num w:numId="4" w16cid:durableId="46663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8A"/>
    <w:rsid w:val="00000679"/>
    <w:rsid w:val="00006997"/>
    <w:rsid w:val="00054262"/>
    <w:rsid w:val="00081260"/>
    <w:rsid w:val="00096E90"/>
    <w:rsid w:val="000E61D7"/>
    <w:rsid w:val="001033ED"/>
    <w:rsid w:val="001713F6"/>
    <w:rsid w:val="001B02FC"/>
    <w:rsid w:val="001B14A8"/>
    <w:rsid w:val="001F4A3A"/>
    <w:rsid w:val="00212A6C"/>
    <w:rsid w:val="002460E5"/>
    <w:rsid w:val="002803B7"/>
    <w:rsid w:val="002C0EEC"/>
    <w:rsid w:val="002C6A5E"/>
    <w:rsid w:val="002E2A9B"/>
    <w:rsid w:val="002E3B61"/>
    <w:rsid w:val="00321F07"/>
    <w:rsid w:val="003A038A"/>
    <w:rsid w:val="003F1530"/>
    <w:rsid w:val="00444048"/>
    <w:rsid w:val="005456F4"/>
    <w:rsid w:val="00591CB9"/>
    <w:rsid w:val="005A78BB"/>
    <w:rsid w:val="005B0762"/>
    <w:rsid w:val="00666706"/>
    <w:rsid w:val="006908FB"/>
    <w:rsid w:val="006C7C59"/>
    <w:rsid w:val="0070524A"/>
    <w:rsid w:val="0071411F"/>
    <w:rsid w:val="00717C8A"/>
    <w:rsid w:val="007A359B"/>
    <w:rsid w:val="007C3445"/>
    <w:rsid w:val="0083668A"/>
    <w:rsid w:val="00845520"/>
    <w:rsid w:val="008679AB"/>
    <w:rsid w:val="00874249"/>
    <w:rsid w:val="008A5C7E"/>
    <w:rsid w:val="008C7B88"/>
    <w:rsid w:val="008D4117"/>
    <w:rsid w:val="008E3948"/>
    <w:rsid w:val="008F234F"/>
    <w:rsid w:val="008F761B"/>
    <w:rsid w:val="009072A2"/>
    <w:rsid w:val="00953E0C"/>
    <w:rsid w:val="00980C7F"/>
    <w:rsid w:val="009F7BF9"/>
    <w:rsid w:val="00A07C92"/>
    <w:rsid w:val="00A46B0C"/>
    <w:rsid w:val="00A608CD"/>
    <w:rsid w:val="00A85257"/>
    <w:rsid w:val="00AA2FBC"/>
    <w:rsid w:val="00AB555D"/>
    <w:rsid w:val="00AE0088"/>
    <w:rsid w:val="00BA0974"/>
    <w:rsid w:val="00C23C19"/>
    <w:rsid w:val="00C7616A"/>
    <w:rsid w:val="00CB2DD7"/>
    <w:rsid w:val="00D072B2"/>
    <w:rsid w:val="00D1231E"/>
    <w:rsid w:val="00D22B26"/>
    <w:rsid w:val="00D32FEB"/>
    <w:rsid w:val="00D801D1"/>
    <w:rsid w:val="00DA19FC"/>
    <w:rsid w:val="00DC2A40"/>
    <w:rsid w:val="00DE5AEE"/>
    <w:rsid w:val="00E120F6"/>
    <w:rsid w:val="00E15315"/>
    <w:rsid w:val="00EC79BA"/>
    <w:rsid w:val="00F00372"/>
    <w:rsid w:val="00F80D3D"/>
    <w:rsid w:val="00F94D41"/>
    <w:rsid w:val="00F971AF"/>
    <w:rsid w:val="00FA6A55"/>
    <w:rsid w:val="00FE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3011"/>
  <w15:chartTrackingRefBased/>
  <w15:docId w15:val="{A849E317-2DAA-4F4C-A3E2-8075BA97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21F07"/>
    <w:pPr>
      <w:spacing w:after="200" w:line="276" w:lineRule="auto"/>
    </w:pPr>
    <w:rPr>
      <w:rFonts w:eastAsiaTheme="minorEastAsia"/>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21F07"/>
    <w:pPr>
      <w:ind w:left="720"/>
      <w:contextualSpacing/>
    </w:pPr>
  </w:style>
  <w:style w:type="table" w:styleId="Kontuurtabel">
    <w:name w:val="Table Grid"/>
    <w:basedOn w:val="Normaaltabel"/>
    <w:uiPriority w:val="59"/>
    <w:rsid w:val="00321F07"/>
    <w:pPr>
      <w:spacing w:after="0" w:line="240" w:lineRule="auto"/>
    </w:pPr>
    <w:rPr>
      <w:rFonts w:eastAsiaTheme="minorEastAsia"/>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nhideWhenUsed/>
    <w:rsid w:val="00321F07"/>
    <w:pPr>
      <w:tabs>
        <w:tab w:val="center" w:pos="4536"/>
        <w:tab w:val="right" w:pos="9072"/>
      </w:tabs>
      <w:spacing w:after="0" w:line="240" w:lineRule="auto"/>
    </w:pPr>
  </w:style>
  <w:style w:type="character" w:customStyle="1" w:styleId="JalusMrk">
    <w:name w:val="Jalus Märk"/>
    <w:basedOn w:val="Liguvaikefont"/>
    <w:link w:val="Jalus"/>
    <w:rsid w:val="00321F07"/>
    <w:rPr>
      <w:rFonts w:eastAsiaTheme="minorEastAsia"/>
      <w:lang w:val="et-EE" w:eastAsia="et-EE"/>
    </w:rPr>
  </w:style>
  <w:style w:type="paragraph" w:customStyle="1" w:styleId="xl23">
    <w:name w:val="xl23"/>
    <w:basedOn w:val="Normaallaad"/>
    <w:rsid w:val="00321F07"/>
    <w:pPr>
      <w:spacing w:before="100" w:after="100" w:line="240" w:lineRule="auto"/>
    </w:pPr>
    <w:rPr>
      <w:rFonts w:ascii="Times New Roman" w:eastAsia="Times New Roman" w:hAnsi="Times New Roman" w:cs="Times New Roman"/>
      <w:b/>
      <w:sz w:val="24"/>
      <w:szCs w:val="20"/>
      <w:lang w:val="en-GB"/>
    </w:rPr>
  </w:style>
  <w:style w:type="paragraph" w:styleId="Kehatekst2">
    <w:name w:val="Body Text 2"/>
    <w:basedOn w:val="Normaallaad"/>
    <w:link w:val="Kehatekst2Mrk"/>
    <w:semiHidden/>
    <w:rsid w:val="00321F07"/>
    <w:pPr>
      <w:tabs>
        <w:tab w:val="left" w:pos="4253"/>
        <w:tab w:val="left" w:pos="6946"/>
      </w:tabs>
      <w:spacing w:after="0" w:line="240" w:lineRule="auto"/>
      <w:jc w:val="both"/>
    </w:pPr>
    <w:rPr>
      <w:rFonts w:ascii="Times New Roman" w:eastAsia="Times New Roman" w:hAnsi="Times New Roman" w:cs="Times New Roman"/>
      <w:sz w:val="24"/>
      <w:szCs w:val="20"/>
      <w:lang w:val="en-GB"/>
    </w:rPr>
  </w:style>
  <w:style w:type="character" w:customStyle="1" w:styleId="Kehatekst2Mrk">
    <w:name w:val="Kehatekst 2 Märk"/>
    <w:basedOn w:val="Liguvaikefont"/>
    <w:link w:val="Kehatekst2"/>
    <w:semiHidden/>
    <w:rsid w:val="00321F07"/>
    <w:rPr>
      <w:rFonts w:ascii="Times New Roman" w:eastAsia="Times New Roman" w:hAnsi="Times New Roman" w:cs="Times New Roman"/>
      <w:sz w:val="24"/>
      <w:szCs w:val="20"/>
      <w:lang w:val="en-GB" w:eastAsia="et-EE"/>
    </w:rPr>
  </w:style>
  <w:style w:type="character" w:styleId="Rhutus">
    <w:name w:val="Emphasis"/>
    <w:basedOn w:val="Liguvaikefont"/>
    <w:uiPriority w:val="20"/>
    <w:qFormat/>
    <w:rsid w:val="009F7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552</Words>
  <Characters>3202</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 Mutso</dc:creator>
  <cp:keywords/>
  <dc:description/>
  <cp:lastModifiedBy>Mikk Mutso</cp:lastModifiedBy>
  <cp:revision>3</cp:revision>
  <dcterms:created xsi:type="dcterms:W3CDTF">2025-06-30T11:28:00Z</dcterms:created>
  <dcterms:modified xsi:type="dcterms:W3CDTF">2025-06-30T11:36:00Z</dcterms:modified>
</cp:coreProperties>
</file>